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4BDFE" w14:textId="77777777" w:rsidR="002A7375" w:rsidRPr="00DA3581" w:rsidRDefault="002A7375" w:rsidP="002D3E58">
      <w:pPr>
        <w:spacing w:line="276" w:lineRule="auto"/>
        <w:rPr>
          <w:rFonts w:cs="Tahoma"/>
          <w:lang w:val="en-US"/>
        </w:rPr>
      </w:pPr>
    </w:p>
    <w:p w14:paraId="2EEADBB1" w14:textId="77777777" w:rsidR="008529F4" w:rsidRPr="00190662" w:rsidRDefault="008529F4" w:rsidP="002D3E58">
      <w:pPr>
        <w:spacing w:line="276" w:lineRule="auto"/>
        <w:ind w:firstLine="567"/>
        <w:jc w:val="center"/>
        <w:rPr>
          <w:rFonts w:cs="Tahoma"/>
          <w:b/>
        </w:rPr>
      </w:pPr>
    </w:p>
    <w:p w14:paraId="6E001D68" w14:textId="77777777" w:rsidR="008529F4" w:rsidRPr="00190662" w:rsidRDefault="008529F4" w:rsidP="002D3E58">
      <w:pPr>
        <w:spacing w:line="276" w:lineRule="auto"/>
        <w:ind w:firstLine="567"/>
        <w:jc w:val="center"/>
        <w:rPr>
          <w:rFonts w:cs="Tahoma"/>
          <w:b/>
        </w:rPr>
      </w:pPr>
    </w:p>
    <w:p w14:paraId="45447F7C" w14:textId="77777777" w:rsidR="008529F4" w:rsidRPr="00190662" w:rsidRDefault="008529F4" w:rsidP="002D3E58">
      <w:pPr>
        <w:spacing w:line="276" w:lineRule="auto"/>
        <w:ind w:firstLine="567"/>
        <w:jc w:val="center"/>
        <w:rPr>
          <w:rFonts w:cs="Tahoma"/>
          <w:b/>
        </w:rPr>
      </w:pPr>
    </w:p>
    <w:p w14:paraId="577B0BFC" w14:textId="77777777" w:rsidR="008529F4" w:rsidRPr="00190662" w:rsidRDefault="008529F4" w:rsidP="002D3E58">
      <w:pPr>
        <w:spacing w:line="276" w:lineRule="auto"/>
        <w:ind w:firstLine="567"/>
        <w:jc w:val="center"/>
        <w:rPr>
          <w:rFonts w:cs="Tahoma"/>
          <w:b/>
        </w:rPr>
      </w:pPr>
    </w:p>
    <w:p w14:paraId="3FE86133" w14:textId="77777777" w:rsidR="008529F4" w:rsidRPr="006C419C" w:rsidRDefault="008529F4" w:rsidP="002D3E58">
      <w:pPr>
        <w:spacing w:line="276" w:lineRule="auto"/>
        <w:ind w:firstLine="567"/>
        <w:jc w:val="center"/>
        <w:rPr>
          <w:rFonts w:cs="Tahoma"/>
          <w:b/>
        </w:rPr>
      </w:pPr>
    </w:p>
    <w:p w14:paraId="18DBD09E" w14:textId="77777777" w:rsidR="008529F4" w:rsidRPr="00190662" w:rsidRDefault="008529F4" w:rsidP="002D3E58">
      <w:pPr>
        <w:spacing w:line="276" w:lineRule="auto"/>
        <w:ind w:firstLine="567"/>
        <w:jc w:val="center"/>
        <w:rPr>
          <w:rFonts w:cs="Tahoma"/>
          <w:b/>
        </w:rPr>
      </w:pPr>
    </w:p>
    <w:p w14:paraId="59D45E2B" w14:textId="77777777" w:rsidR="008529F4" w:rsidRPr="00190662" w:rsidRDefault="008529F4" w:rsidP="002D3E58">
      <w:pPr>
        <w:spacing w:line="276" w:lineRule="auto"/>
        <w:ind w:firstLine="567"/>
        <w:jc w:val="center"/>
        <w:rPr>
          <w:rFonts w:cs="Tahoma"/>
          <w:b/>
        </w:rPr>
      </w:pPr>
    </w:p>
    <w:p w14:paraId="42B3FE8A" w14:textId="77777777" w:rsidR="008529F4" w:rsidRPr="00190662" w:rsidRDefault="008529F4" w:rsidP="002D3E58">
      <w:pPr>
        <w:spacing w:line="276" w:lineRule="auto"/>
        <w:ind w:firstLine="567"/>
        <w:jc w:val="center"/>
        <w:rPr>
          <w:rFonts w:cs="Tahoma"/>
          <w:b/>
        </w:rPr>
      </w:pPr>
    </w:p>
    <w:p w14:paraId="318AFA6D" w14:textId="77777777" w:rsidR="008529F4" w:rsidRPr="00190662" w:rsidRDefault="008529F4" w:rsidP="002D3E58">
      <w:pPr>
        <w:spacing w:line="276" w:lineRule="auto"/>
        <w:ind w:firstLine="567"/>
        <w:jc w:val="center"/>
        <w:rPr>
          <w:rFonts w:cs="Tahoma"/>
          <w:b/>
        </w:rPr>
      </w:pPr>
    </w:p>
    <w:p w14:paraId="504AF865" w14:textId="77777777" w:rsidR="008529F4" w:rsidRPr="00190662" w:rsidRDefault="008529F4" w:rsidP="002D3E58">
      <w:pPr>
        <w:spacing w:line="276" w:lineRule="auto"/>
        <w:ind w:firstLine="567"/>
        <w:jc w:val="center"/>
        <w:rPr>
          <w:rFonts w:cs="Tahoma"/>
          <w:b/>
        </w:rPr>
      </w:pPr>
    </w:p>
    <w:p w14:paraId="06C8412B" w14:textId="77777777" w:rsidR="008529F4" w:rsidRPr="00190662" w:rsidRDefault="008529F4" w:rsidP="002D3E58">
      <w:pPr>
        <w:spacing w:line="276" w:lineRule="auto"/>
        <w:ind w:firstLine="567"/>
        <w:jc w:val="center"/>
        <w:rPr>
          <w:rFonts w:cs="Tahoma"/>
          <w:b/>
        </w:rPr>
      </w:pPr>
    </w:p>
    <w:p w14:paraId="74D77270" w14:textId="77777777" w:rsidR="008529F4" w:rsidRPr="00190662" w:rsidRDefault="008529F4" w:rsidP="002D3E58">
      <w:pPr>
        <w:spacing w:line="276" w:lineRule="auto"/>
        <w:ind w:firstLine="567"/>
        <w:jc w:val="center"/>
        <w:rPr>
          <w:rFonts w:cs="Tahoma"/>
          <w:b/>
        </w:rPr>
      </w:pPr>
    </w:p>
    <w:p w14:paraId="39D27449" w14:textId="77777777" w:rsidR="008529F4" w:rsidRPr="00190662" w:rsidRDefault="008529F4" w:rsidP="002D3E58">
      <w:pPr>
        <w:spacing w:line="276" w:lineRule="auto"/>
        <w:ind w:firstLine="567"/>
        <w:jc w:val="center"/>
        <w:rPr>
          <w:rFonts w:cs="Tahoma"/>
          <w:b/>
        </w:rPr>
      </w:pPr>
    </w:p>
    <w:p w14:paraId="4A0F8E73" w14:textId="77777777" w:rsidR="008529F4" w:rsidRPr="00190662" w:rsidRDefault="008529F4" w:rsidP="002D3E58">
      <w:pPr>
        <w:spacing w:line="276" w:lineRule="auto"/>
        <w:ind w:firstLine="567"/>
        <w:jc w:val="center"/>
        <w:rPr>
          <w:rFonts w:cs="Tahoma"/>
          <w:b/>
        </w:rPr>
      </w:pPr>
    </w:p>
    <w:p w14:paraId="0261A560" w14:textId="77777777" w:rsidR="008529F4" w:rsidRPr="00190662" w:rsidRDefault="008529F4" w:rsidP="002D3E58">
      <w:pPr>
        <w:spacing w:line="276" w:lineRule="auto"/>
        <w:ind w:firstLine="567"/>
        <w:jc w:val="center"/>
        <w:rPr>
          <w:rFonts w:cs="Tahoma"/>
          <w:b/>
        </w:rPr>
      </w:pPr>
    </w:p>
    <w:p w14:paraId="06A5DC6C" w14:textId="77777777" w:rsidR="008529F4" w:rsidRPr="00190662" w:rsidRDefault="008529F4" w:rsidP="002D3E58">
      <w:pPr>
        <w:spacing w:line="276" w:lineRule="auto"/>
        <w:ind w:firstLine="567"/>
        <w:jc w:val="center"/>
        <w:rPr>
          <w:rFonts w:cs="Tahoma"/>
          <w:b/>
        </w:rPr>
      </w:pPr>
    </w:p>
    <w:p w14:paraId="38B78C72" w14:textId="3D32A494" w:rsidR="008529F4" w:rsidRPr="00647ACF" w:rsidRDefault="005757FC" w:rsidP="002D3E58">
      <w:pPr>
        <w:spacing w:line="276" w:lineRule="auto"/>
        <w:ind w:firstLine="567"/>
        <w:jc w:val="center"/>
        <w:rPr>
          <w:rFonts w:cs="Tahoma"/>
          <w:b/>
        </w:rPr>
      </w:pPr>
      <w:r>
        <w:rPr>
          <w:rFonts w:cs="Tahoma"/>
          <w:b/>
        </w:rPr>
        <w:t>MIŠKŲ REGISTRO INFORMACINĖS SISTEMOS (MRIS)</w:t>
      </w:r>
      <w:r w:rsidR="008529F4" w:rsidRPr="00190662">
        <w:rPr>
          <w:rFonts w:cs="Tahoma"/>
          <w:b/>
        </w:rPr>
        <w:t xml:space="preserve"> </w:t>
      </w:r>
      <w:r>
        <w:rPr>
          <w:rFonts w:cs="Tahoma"/>
          <w:b/>
        </w:rPr>
        <w:t>ATNAUJINIMO</w:t>
      </w:r>
      <w:r w:rsidR="008529F4" w:rsidRPr="00190662">
        <w:rPr>
          <w:rFonts w:cs="Tahoma"/>
          <w:b/>
        </w:rPr>
        <w:t xml:space="preserve"> TECHNINĖS SPECIFIKACIJOS PARENGIMO PASLAUGOS </w:t>
      </w:r>
      <w:r w:rsidR="008529F4" w:rsidRPr="00647ACF">
        <w:rPr>
          <w:rFonts w:cs="Tahoma"/>
          <w:b/>
        </w:rPr>
        <w:br w:type="page"/>
      </w:r>
    </w:p>
    <w:p w14:paraId="5FD04D5E" w14:textId="553507B5" w:rsidR="008529F4" w:rsidRPr="00667371" w:rsidRDefault="008529F4" w:rsidP="00667371">
      <w:pPr>
        <w:pStyle w:val="TOCHeading"/>
        <w:spacing w:before="0" w:line="276" w:lineRule="auto"/>
        <w:jc w:val="center"/>
        <w:rPr>
          <w:rFonts w:ascii="Tahoma" w:hAnsi="Tahoma" w:cs="Tahoma"/>
          <w:b/>
          <w:sz w:val="22"/>
          <w:szCs w:val="22"/>
        </w:rPr>
      </w:pPr>
    </w:p>
    <w:sdt>
      <w:sdtPr>
        <w:rPr>
          <w:rFonts w:cs="Tahoma"/>
        </w:rPr>
        <w:id w:val="712152948"/>
        <w:docPartObj>
          <w:docPartGallery w:val="Table of Contents"/>
          <w:docPartUnique/>
        </w:docPartObj>
      </w:sdtPr>
      <w:sdtEndPr>
        <w:rPr>
          <w:b/>
          <w:bCs/>
          <w:noProof/>
        </w:rPr>
      </w:sdtEndPr>
      <w:sdtContent>
        <w:p w14:paraId="4145904D" w14:textId="22778FB1" w:rsidR="008529F4" w:rsidRPr="00190662" w:rsidRDefault="008529F4" w:rsidP="00667371">
          <w:pPr>
            <w:spacing w:line="276" w:lineRule="auto"/>
            <w:ind w:firstLine="1247"/>
            <w:rPr>
              <w:rFonts w:cs="Tahoma"/>
              <w:b/>
              <w:bCs/>
            </w:rPr>
          </w:pPr>
          <w:r w:rsidRPr="00190662">
            <w:rPr>
              <w:rFonts w:cs="Tahoma"/>
              <w:b/>
              <w:bCs/>
            </w:rPr>
            <w:t>Turinys</w:t>
          </w:r>
        </w:p>
        <w:p w14:paraId="178081BF" w14:textId="77777777" w:rsidR="008529F4" w:rsidRPr="00190662" w:rsidRDefault="008529F4" w:rsidP="00667371">
          <w:pPr>
            <w:spacing w:line="276" w:lineRule="auto"/>
            <w:rPr>
              <w:rFonts w:cs="Tahoma"/>
              <w:lang w:val="en-US"/>
            </w:rPr>
          </w:pPr>
        </w:p>
        <w:p w14:paraId="2E341AD0" w14:textId="77777777" w:rsidR="008529F4" w:rsidRPr="00190662" w:rsidRDefault="008529F4" w:rsidP="00667371">
          <w:pPr>
            <w:spacing w:line="276" w:lineRule="auto"/>
            <w:rPr>
              <w:rFonts w:cs="Tahoma"/>
              <w:lang w:val="en-US"/>
            </w:rPr>
          </w:pPr>
        </w:p>
        <w:p w14:paraId="62BA01DE" w14:textId="5E14978E" w:rsidR="00C17D45" w:rsidRDefault="008529F4">
          <w:pPr>
            <w:pStyle w:val="TOC1"/>
            <w:rPr>
              <w:rFonts w:asciiTheme="minorHAnsi" w:eastAsiaTheme="minorEastAsia" w:hAnsiTheme="minorHAnsi"/>
              <w:noProof/>
              <w:kern w:val="2"/>
              <w:sz w:val="24"/>
              <w:szCs w:val="24"/>
              <w:lang w:eastAsia="lt-LT"/>
              <w14:ligatures w14:val="standardContextual"/>
            </w:rPr>
          </w:pPr>
          <w:r w:rsidRPr="00190662">
            <w:rPr>
              <w:rFonts w:cs="Tahoma"/>
            </w:rPr>
            <w:fldChar w:fldCharType="begin"/>
          </w:r>
          <w:r w:rsidRPr="00667371">
            <w:rPr>
              <w:rFonts w:cs="Tahoma"/>
            </w:rPr>
            <w:instrText xml:space="preserve"> TOC \o "1-3" \h \z \u </w:instrText>
          </w:r>
          <w:r w:rsidRPr="00190662">
            <w:rPr>
              <w:rFonts w:cs="Tahoma"/>
            </w:rPr>
            <w:fldChar w:fldCharType="separate"/>
          </w:r>
          <w:hyperlink w:anchor="_Toc231914722" w:history="1">
            <w:r w:rsidR="00C17D45" w:rsidRPr="00E46BCA">
              <w:rPr>
                <w:rStyle w:val="Hyperlink"/>
                <w:rFonts w:cs="Tahoma"/>
                <w:b/>
                <w:noProof/>
              </w:rPr>
              <w:t>NAUDOJAMI TERMINAI (SĄVOKOS IR SUTRUMPINIMAI)</w:t>
            </w:r>
            <w:r w:rsidR="00C17D45">
              <w:rPr>
                <w:noProof/>
                <w:webHidden/>
              </w:rPr>
              <w:tab/>
            </w:r>
            <w:r w:rsidR="00C17D45">
              <w:rPr>
                <w:noProof/>
                <w:webHidden/>
              </w:rPr>
              <w:fldChar w:fldCharType="begin"/>
            </w:r>
            <w:r w:rsidR="00C17D45">
              <w:rPr>
                <w:noProof/>
                <w:webHidden/>
              </w:rPr>
              <w:instrText xml:space="preserve"> PAGEREF _Toc231914722 \h </w:instrText>
            </w:r>
            <w:r w:rsidR="00C17D45">
              <w:rPr>
                <w:noProof/>
                <w:webHidden/>
              </w:rPr>
            </w:r>
            <w:r w:rsidR="00C17D45">
              <w:rPr>
                <w:noProof/>
                <w:webHidden/>
              </w:rPr>
              <w:fldChar w:fldCharType="separate"/>
            </w:r>
            <w:r w:rsidR="00C17D45">
              <w:rPr>
                <w:noProof/>
                <w:webHidden/>
              </w:rPr>
              <w:t>3</w:t>
            </w:r>
            <w:r w:rsidR="00C17D45">
              <w:rPr>
                <w:noProof/>
                <w:webHidden/>
              </w:rPr>
              <w:fldChar w:fldCharType="end"/>
            </w:r>
          </w:hyperlink>
        </w:p>
        <w:p w14:paraId="14E69E55" w14:textId="41ACF7AB" w:rsidR="00C17D45" w:rsidRDefault="00C17D45">
          <w:pPr>
            <w:pStyle w:val="TOC1"/>
            <w:rPr>
              <w:rFonts w:asciiTheme="minorHAnsi" w:eastAsiaTheme="minorEastAsia" w:hAnsiTheme="minorHAnsi"/>
              <w:noProof/>
              <w:kern w:val="2"/>
              <w:sz w:val="24"/>
              <w:szCs w:val="24"/>
              <w:lang w:eastAsia="lt-LT"/>
              <w14:ligatures w14:val="standardContextual"/>
            </w:rPr>
          </w:pPr>
          <w:hyperlink w:anchor="_Toc231914723" w:history="1">
            <w:r w:rsidRPr="00E46BCA">
              <w:rPr>
                <w:rStyle w:val="Hyperlink"/>
                <w:rFonts w:eastAsia="Times New Roman" w:cs="Tahoma"/>
                <w:noProof/>
              </w:rPr>
              <w:t>1.</w:t>
            </w:r>
            <w:r>
              <w:rPr>
                <w:rFonts w:asciiTheme="minorHAnsi" w:eastAsiaTheme="minorEastAsia" w:hAnsiTheme="minorHAnsi"/>
                <w:noProof/>
                <w:kern w:val="2"/>
                <w:sz w:val="24"/>
                <w:szCs w:val="24"/>
                <w:lang w:eastAsia="lt-LT"/>
                <w14:ligatures w14:val="standardContextual"/>
              </w:rPr>
              <w:tab/>
            </w:r>
            <w:r w:rsidRPr="00E46BCA">
              <w:rPr>
                <w:rStyle w:val="Hyperlink"/>
                <w:rFonts w:eastAsia="Times New Roman" w:cs="Tahoma"/>
                <w:noProof/>
              </w:rPr>
              <w:t>PIRKIMO OBJEKTAS</w:t>
            </w:r>
            <w:r>
              <w:rPr>
                <w:noProof/>
                <w:webHidden/>
              </w:rPr>
              <w:tab/>
            </w:r>
            <w:r>
              <w:rPr>
                <w:noProof/>
                <w:webHidden/>
              </w:rPr>
              <w:fldChar w:fldCharType="begin"/>
            </w:r>
            <w:r>
              <w:rPr>
                <w:noProof/>
                <w:webHidden/>
              </w:rPr>
              <w:instrText xml:space="preserve"> PAGEREF _Toc231914723 \h </w:instrText>
            </w:r>
            <w:r>
              <w:rPr>
                <w:noProof/>
                <w:webHidden/>
              </w:rPr>
            </w:r>
            <w:r>
              <w:rPr>
                <w:noProof/>
                <w:webHidden/>
              </w:rPr>
              <w:fldChar w:fldCharType="separate"/>
            </w:r>
            <w:r>
              <w:rPr>
                <w:noProof/>
                <w:webHidden/>
              </w:rPr>
              <w:t>3</w:t>
            </w:r>
            <w:r>
              <w:rPr>
                <w:noProof/>
                <w:webHidden/>
              </w:rPr>
              <w:fldChar w:fldCharType="end"/>
            </w:r>
          </w:hyperlink>
        </w:p>
        <w:p w14:paraId="6E54DFF1" w14:textId="3839AAD6" w:rsidR="00C17D45" w:rsidRDefault="00C17D45">
          <w:pPr>
            <w:pStyle w:val="TOC1"/>
            <w:rPr>
              <w:rFonts w:asciiTheme="minorHAnsi" w:eastAsiaTheme="minorEastAsia" w:hAnsiTheme="minorHAnsi"/>
              <w:noProof/>
              <w:kern w:val="2"/>
              <w:sz w:val="24"/>
              <w:szCs w:val="24"/>
              <w:lang w:eastAsia="lt-LT"/>
              <w14:ligatures w14:val="standardContextual"/>
            </w:rPr>
          </w:pPr>
          <w:hyperlink w:anchor="_Toc231914724" w:history="1">
            <w:r w:rsidRPr="00E46BCA">
              <w:rPr>
                <w:rStyle w:val="Hyperlink"/>
                <w:rFonts w:cs="Tahoma"/>
                <w:noProof/>
              </w:rPr>
              <w:t>2.</w:t>
            </w:r>
            <w:r>
              <w:rPr>
                <w:rFonts w:asciiTheme="minorHAnsi" w:eastAsiaTheme="minorEastAsia" w:hAnsiTheme="minorHAnsi"/>
                <w:noProof/>
                <w:kern w:val="2"/>
                <w:sz w:val="24"/>
                <w:szCs w:val="24"/>
                <w:lang w:eastAsia="lt-LT"/>
                <w14:ligatures w14:val="standardContextual"/>
              </w:rPr>
              <w:tab/>
            </w:r>
            <w:r w:rsidRPr="00E46BCA">
              <w:rPr>
                <w:rStyle w:val="Hyperlink"/>
                <w:rFonts w:cs="Tahoma"/>
                <w:noProof/>
              </w:rPr>
              <w:t>BENDROSIOS NUOSTATOS</w:t>
            </w:r>
            <w:r>
              <w:rPr>
                <w:noProof/>
                <w:webHidden/>
              </w:rPr>
              <w:tab/>
            </w:r>
            <w:r>
              <w:rPr>
                <w:noProof/>
                <w:webHidden/>
              </w:rPr>
              <w:fldChar w:fldCharType="begin"/>
            </w:r>
            <w:r>
              <w:rPr>
                <w:noProof/>
                <w:webHidden/>
              </w:rPr>
              <w:instrText xml:space="preserve"> PAGEREF _Toc231914724 \h </w:instrText>
            </w:r>
            <w:r>
              <w:rPr>
                <w:noProof/>
                <w:webHidden/>
              </w:rPr>
            </w:r>
            <w:r>
              <w:rPr>
                <w:noProof/>
                <w:webHidden/>
              </w:rPr>
              <w:fldChar w:fldCharType="separate"/>
            </w:r>
            <w:r>
              <w:rPr>
                <w:noProof/>
                <w:webHidden/>
              </w:rPr>
              <w:t>4</w:t>
            </w:r>
            <w:r>
              <w:rPr>
                <w:noProof/>
                <w:webHidden/>
              </w:rPr>
              <w:fldChar w:fldCharType="end"/>
            </w:r>
          </w:hyperlink>
        </w:p>
        <w:p w14:paraId="4920222D" w14:textId="31B4CF19" w:rsidR="00C17D45" w:rsidRDefault="00C17D45">
          <w:pPr>
            <w:pStyle w:val="TOC1"/>
            <w:rPr>
              <w:rFonts w:asciiTheme="minorHAnsi" w:eastAsiaTheme="minorEastAsia" w:hAnsiTheme="minorHAnsi"/>
              <w:noProof/>
              <w:kern w:val="2"/>
              <w:sz w:val="24"/>
              <w:szCs w:val="24"/>
              <w:lang w:eastAsia="lt-LT"/>
              <w14:ligatures w14:val="standardContextual"/>
            </w:rPr>
          </w:pPr>
          <w:hyperlink w:anchor="_Toc231914725" w:history="1">
            <w:r w:rsidRPr="00E46BCA">
              <w:rPr>
                <w:rStyle w:val="Hyperlink"/>
                <w:rFonts w:cs="Tahoma"/>
                <w:noProof/>
              </w:rPr>
              <w:t>3.</w:t>
            </w:r>
            <w:r>
              <w:rPr>
                <w:rFonts w:asciiTheme="minorHAnsi" w:eastAsiaTheme="minorEastAsia" w:hAnsiTheme="minorHAnsi"/>
                <w:noProof/>
                <w:kern w:val="2"/>
                <w:sz w:val="24"/>
                <w:szCs w:val="24"/>
                <w:lang w:eastAsia="lt-LT"/>
                <w14:ligatures w14:val="standardContextual"/>
              </w:rPr>
              <w:tab/>
            </w:r>
            <w:r w:rsidRPr="00E46BCA">
              <w:rPr>
                <w:rStyle w:val="Hyperlink"/>
                <w:rFonts w:eastAsia="Times New Roman" w:cs="Tahoma"/>
                <w:noProof/>
              </w:rPr>
              <w:t>DABARTINĖ SITUACIJA</w:t>
            </w:r>
            <w:r>
              <w:rPr>
                <w:noProof/>
                <w:webHidden/>
              </w:rPr>
              <w:tab/>
            </w:r>
            <w:r>
              <w:rPr>
                <w:noProof/>
                <w:webHidden/>
              </w:rPr>
              <w:fldChar w:fldCharType="begin"/>
            </w:r>
            <w:r>
              <w:rPr>
                <w:noProof/>
                <w:webHidden/>
              </w:rPr>
              <w:instrText xml:space="preserve"> PAGEREF _Toc231914725 \h </w:instrText>
            </w:r>
            <w:r>
              <w:rPr>
                <w:noProof/>
                <w:webHidden/>
              </w:rPr>
            </w:r>
            <w:r>
              <w:rPr>
                <w:noProof/>
                <w:webHidden/>
              </w:rPr>
              <w:fldChar w:fldCharType="separate"/>
            </w:r>
            <w:r>
              <w:rPr>
                <w:noProof/>
                <w:webHidden/>
              </w:rPr>
              <w:t>5</w:t>
            </w:r>
            <w:r>
              <w:rPr>
                <w:noProof/>
                <w:webHidden/>
              </w:rPr>
              <w:fldChar w:fldCharType="end"/>
            </w:r>
          </w:hyperlink>
        </w:p>
        <w:p w14:paraId="70CBFB7A" w14:textId="58D38DF6" w:rsidR="00C17D45" w:rsidRDefault="00C17D45">
          <w:pPr>
            <w:pStyle w:val="TOC1"/>
            <w:rPr>
              <w:rFonts w:asciiTheme="minorHAnsi" w:eastAsiaTheme="minorEastAsia" w:hAnsiTheme="minorHAnsi"/>
              <w:noProof/>
              <w:kern w:val="2"/>
              <w:sz w:val="24"/>
              <w:szCs w:val="24"/>
              <w:lang w:eastAsia="lt-LT"/>
              <w14:ligatures w14:val="standardContextual"/>
            </w:rPr>
          </w:pPr>
          <w:hyperlink w:anchor="_Toc231914726" w:history="1">
            <w:r w:rsidRPr="00E46BCA">
              <w:rPr>
                <w:rStyle w:val="Hyperlink"/>
                <w:rFonts w:cs="Tahoma"/>
                <w:noProof/>
              </w:rPr>
              <w:t>4. MRIS ATNAUJINIMU SPRENDŽIAMOS PROBLEMOS</w:t>
            </w:r>
            <w:r>
              <w:rPr>
                <w:noProof/>
                <w:webHidden/>
              </w:rPr>
              <w:tab/>
            </w:r>
            <w:r>
              <w:rPr>
                <w:noProof/>
                <w:webHidden/>
              </w:rPr>
              <w:fldChar w:fldCharType="begin"/>
            </w:r>
            <w:r>
              <w:rPr>
                <w:noProof/>
                <w:webHidden/>
              </w:rPr>
              <w:instrText xml:space="preserve"> PAGEREF _Toc231914726 \h </w:instrText>
            </w:r>
            <w:r>
              <w:rPr>
                <w:noProof/>
                <w:webHidden/>
              </w:rPr>
            </w:r>
            <w:r>
              <w:rPr>
                <w:noProof/>
                <w:webHidden/>
              </w:rPr>
              <w:fldChar w:fldCharType="separate"/>
            </w:r>
            <w:r>
              <w:rPr>
                <w:noProof/>
                <w:webHidden/>
              </w:rPr>
              <w:t>9</w:t>
            </w:r>
            <w:r>
              <w:rPr>
                <w:noProof/>
                <w:webHidden/>
              </w:rPr>
              <w:fldChar w:fldCharType="end"/>
            </w:r>
          </w:hyperlink>
        </w:p>
        <w:p w14:paraId="5C7B5D12" w14:textId="7EA63132" w:rsidR="00C17D45" w:rsidRDefault="00C17D45">
          <w:pPr>
            <w:pStyle w:val="TOC1"/>
            <w:rPr>
              <w:rFonts w:asciiTheme="minorHAnsi" w:eastAsiaTheme="minorEastAsia" w:hAnsiTheme="minorHAnsi"/>
              <w:noProof/>
              <w:kern w:val="2"/>
              <w:sz w:val="24"/>
              <w:szCs w:val="24"/>
              <w:lang w:eastAsia="lt-LT"/>
              <w14:ligatures w14:val="standardContextual"/>
            </w:rPr>
          </w:pPr>
          <w:hyperlink w:anchor="_Toc231914727" w:history="1">
            <w:r w:rsidRPr="00E46BCA">
              <w:rPr>
                <w:rStyle w:val="Hyperlink"/>
                <w:rFonts w:cs="Tahoma"/>
                <w:noProof/>
              </w:rPr>
              <w:t>5. PASLAUGŲ TEIKIMO APIMTIS</w:t>
            </w:r>
            <w:r>
              <w:rPr>
                <w:noProof/>
                <w:webHidden/>
              </w:rPr>
              <w:tab/>
            </w:r>
            <w:r>
              <w:rPr>
                <w:noProof/>
                <w:webHidden/>
              </w:rPr>
              <w:fldChar w:fldCharType="begin"/>
            </w:r>
            <w:r>
              <w:rPr>
                <w:noProof/>
                <w:webHidden/>
              </w:rPr>
              <w:instrText xml:space="preserve"> PAGEREF _Toc231914727 \h </w:instrText>
            </w:r>
            <w:r>
              <w:rPr>
                <w:noProof/>
                <w:webHidden/>
              </w:rPr>
            </w:r>
            <w:r>
              <w:rPr>
                <w:noProof/>
                <w:webHidden/>
              </w:rPr>
              <w:fldChar w:fldCharType="separate"/>
            </w:r>
            <w:r>
              <w:rPr>
                <w:noProof/>
                <w:webHidden/>
              </w:rPr>
              <w:t>10</w:t>
            </w:r>
            <w:r>
              <w:rPr>
                <w:noProof/>
                <w:webHidden/>
              </w:rPr>
              <w:fldChar w:fldCharType="end"/>
            </w:r>
          </w:hyperlink>
        </w:p>
        <w:p w14:paraId="03AE6F28" w14:textId="2CE49297" w:rsidR="00C17D45" w:rsidRDefault="00C17D45">
          <w:pPr>
            <w:pStyle w:val="TOC1"/>
            <w:rPr>
              <w:rFonts w:asciiTheme="minorHAnsi" w:eastAsiaTheme="minorEastAsia" w:hAnsiTheme="minorHAnsi"/>
              <w:noProof/>
              <w:kern w:val="2"/>
              <w:sz w:val="24"/>
              <w:szCs w:val="24"/>
              <w:lang w:eastAsia="lt-LT"/>
              <w14:ligatures w14:val="standardContextual"/>
            </w:rPr>
          </w:pPr>
          <w:hyperlink w:anchor="_Toc231914728" w:history="1">
            <w:r w:rsidRPr="00E46BCA">
              <w:rPr>
                <w:rStyle w:val="Hyperlink"/>
                <w:rFonts w:cs="Tahoma"/>
                <w:noProof/>
              </w:rPr>
              <w:t>6.</w:t>
            </w:r>
            <w:r>
              <w:rPr>
                <w:rFonts w:asciiTheme="minorHAnsi" w:eastAsiaTheme="minorEastAsia" w:hAnsiTheme="minorHAnsi"/>
                <w:noProof/>
                <w:kern w:val="2"/>
                <w:sz w:val="24"/>
                <w:szCs w:val="24"/>
                <w:lang w:eastAsia="lt-LT"/>
                <w14:ligatures w14:val="standardContextual"/>
              </w:rPr>
              <w:tab/>
            </w:r>
            <w:r w:rsidRPr="00E46BCA">
              <w:rPr>
                <w:rStyle w:val="Hyperlink"/>
                <w:rFonts w:cs="Tahoma"/>
                <w:noProof/>
              </w:rPr>
              <w:t>REIKALAVIMAI PASLAUGOMS</w:t>
            </w:r>
            <w:r>
              <w:rPr>
                <w:noProof/>
                <w:webHidden/>
              </w:rPr>
              <w:tab/>
            </w:r>
            <w:r>
              <w:rPr>
                <w:noProof/>
                <w:webHidden/>
              </w:rPr>
              <w:fldChar w:fldCharType="begin"/>
            </w:r>
            <w:r>
              <w:rPr>
                <w:noProof/>
                <w:webHidden/>
              </w:rPr>
              <w:instrText xml:space="preserve"> PAGEREF _Toc231914728 \h </w:instrText>
            </w:r>
            <w:r>
              <w:rPr>
                <w:noProof/>
                <w:webHidden/>
              </w:rPr>
            </w:r>
            <w:r>
              <w:rPr>
                <w:noProof/>
                <w:webHidden/>
              </w:rPr>
              <w:fldChar w:fldCharType="separate"/>
            </w:r>
            <w:r>
              <w:rPr>
                <w:noProof/>
                <w:webHidden/>
              </w:rPr>
              <w:t>11</w:t>
            </w:r>
            <w:r>
              <w:rPr>
                <w:noProof/>
                <w:webHidden/>
              </w:rPr>
              <w:fldChar w:fldCharType="end"/>
            </w:r>
          </w:hyperlink>
        </w:p>
        <w:p w14:paraId="55EB0F6C" w14:textId="270BA1FC" w:rsidR="00C17D45" w:rsidRDefault="00C17D45">
          <w:pPr>
            <w:pStyle w:val="TOC1"/>
            <w:rPr>
              <w:rFonts w:asciiTheme="minorHAnsi" w:eastAsiaTheme="minorEastAsia" w:hAnsiTheme="minorHAnsi"/>
              <w:noProof/>
              <w:kern w:val="2"/>
              <w:sz w:val="24"/>
              <w:szCs w:val="24"/>
              <w:lang w:eastAsia="lt-LT"/>
              <w14:ligatures w14:val="standardContextual"/>
            </w:rPr>
          </w:pPr>
          <w:hyperlink w:anchor="_Toc231914729" w:history="1">
            <w:r w:rsidRPr="00E46BCA">
              <w:rPr>
                <w:rStyle w:val="Hyperlink"/>
                <w:rFonts w:cs="Tahoma"/>
                <w:noProof/>
              </w:rPr>
              <w:t>7.</w:t>
            </w:r>
            <w:r>
              <w:rPr>
                <w:rFonts w:asciiTheme="minorHAnsi" w:eastAsiaTheme="minorEastAsia" w:hAnsiTheme="minorHAnsi"/>
                <w:noProof/>
                <w:kern w:val="2"/>
                <w:sz w:val="24"/>
                <w:szCs w:val="24"/>
                <w:lang w:eastAsia="lt-LT"/>
                <w14:ligatures w14:val="standardContextual"/>
              </w:rPr>
              <w:tab/>
            </w:r>
            <w:r w:rsidRPr="00E46BCA">
              <w:rPr>
                <w:rStyle w:val="Hyperlink"/>
                <w:rFonts w:cs="Tahoma"/>
                <w:noProof/>
                <w:lang w:val="en-US"/>
              </w:rPr>
              <w:t>INTELEKTIN</w:t>
            </w:r>
            <w:r w:rsidRPr="00E46BCA">
              <w:rPr>
                <w:rStyle w:val="Hyperlink"/>
                <w:rFonts w:cs="Tahoma"/>
                <w:noProof/>
              </w:rPr>
              <w:t>ĖS NUOSAVYBĖS TEISĖ</w:t>
            </w:r>
            <w:r>
              <w:rPr>
                <w:noProof/>
                <w:webHidden/>
              </w:rPr>
              <w:tab/>
            </w:r>
            <w:r>
              <w:rPr>
                <w:noProof/>
                <w:webHidden/>
              </w:rPr>
              <w:fldChar w:fldCharType="begin"/>
            </w:r>
            <w:r>
              <w:rPr>
                <w:noProof/>
                <w:webHidden/>
              </w:rPr>
              <w:instrText xml:space="preserve"> PAGEREF _Toc231914729 \h </w:instrText>
            </w:r>
            <w:r>
              <w:rPr>
                <w:noProof/>
                <w:webHidden/>
              </w:rPr>
            </w:r>
            <w:r>
              <w:rPr>
                <w:noProof/>
                <w:webHidden/>
              </w:rPr>
              <w:fldChar w:fldCharType="separate"/>
            </w:r>
            <w:r>
              <w:rPr>
                <w:noProof/>
                <w:webHidden/>
              </w:rPr>
              <w:t>13</w:t>
            </w:r>
            <w:r>
              <w:rPr>
                <w:noProof/>
                <w:webHidden/>
              </w:rPr>
              <w:fldChar w:fldCharType="end"/>
            </w:r>
          </w:hyperlink>
        </w:p>
        <w:p w14:paraId="35BB7D6C" w14:textId="5CB6FA8A" w:rsidR="00C17D45" w:rsidRDefault="00C17D45">
          <w:pPr>
            <w:pStyle w:val="TOC1"/>
            <w:rPr>
              <w:rFonts w:asciiTheme="minorHAnsi" w:eastAsiaTheme="minorEastAsia" w:hAnsiTheme="minorHAnsi"/>
              <w:noProof/>
              <w:kern w:val="2"/>
              <w:sz w:val="24"/>
              <w:szCs w:val="24"/>
              <w:lang w:eastAsia="lt-LT"/>
              <w14:ligatures w14:val="standardContextual"/>
            </w:rPr>
          </w:pPr>
          <w:hyperlink w:anchor="_Toc231914730" w:history="1">
            <w:r w:rsidRPr="00E46BCA">
              <w:rPr>
                <w:rStyle w:val="Hyperlink"/>
                <w:rFonts w:cs="Tahoma"/>
                <w:noProof/>
              </w:rPr>
              <w:t>8.</w:t>
            </w:r>
            <w:r>
              <w:rPr>
                <w:rFonts w:asciiTheme="minorHAnsi" w:eastAsiaTheme="minorEastAsia" w:hAnsiTheme="minorHAnsi"/>
                <w:noProof/>
                <w:kern w:val="2"/>
                <w:sz w:val="24"/>
                <w:szCs w:val="24"/>
                <w:lang w:eastAsia="lt-LT"/>
                <w14:ligatures w14:val="standardContextual"/>
              </w:rPr>
              <w:tab/>
            </w:r>
            <w:r w:rsidRPr="00E46BCA">
              <w:rPr>
                <w:rStyle w:val="Hyperlink"/>
                <w:rFonts w:cs="Tahoma"/>
                <w:noProof/>
              </w:rPr>
              <w:t>PASLAUGŲ TEIKIMO TVARKA</w:t>
            </w:r>
            <w:r>
              <w:rPr>
                <w:noProof/>
                <w:webHidden/>
              </w:rPr>
              <w:tab/>
            </w:r>
            <w:r>
              <w:rPr>
                <w:noProof/>
                <w:webHidden/>
              </w:rPr>
              <w:fldChar w:fldCharType="begin"/>
            </w:r>
            <w:r>
              <w:rPr>
                <w:noProof/>
                <w:webHidden/>
              </w:rPr>
              <w:instrText xml:space="preserve"> PAGEREF _Toc231914730 \h </w:instrText>
            </w:r>
            <w:r>
              <w:rPr>
                <w:noProof/>
                <w:webHidden/>
              </w:rPr>
            </w:r>
            <w:r>
              <w:rPr>
                <w:noProof/>
                <w:webHidden/>
              </w:rPr>
              <w:fldChar w:fldCharType="separate"/>
            </w:r>
            <w:r>
              <w:rPr>
                <w:noProof/>
                <w:webHidden/>
              </w:rPr>
              <w:t>14</w:t>
            </w:r>
            <w:r>
              <w:rPr>
                <w:noProof/>
                <w:webHidden/>
              </w:rPr>
              <w:fldChar w:fldCharType="end"/>
            </w:r>
          </w:hyperlink>
        </w:p>
        <w:p w14:paraId="24BDA0C8" w14:textId="74C7743E" w:rsidR="008529F4" w:rsidRPr="00190662" w:rsidRDefault="008529F4" w:rsidP="00667371">
          <w:pPr>
            <w:spacing w:line="276" w:lineRule="auto"/>
            <w:rPr>
              <w:rFonts w:cs="Tahoma"/>
            </w:rPr>
          </w:pPr>
          <w:r w:rsidRPr="00190662">
            <w:rPr>
              <w:rFonts w:cs="Tahoma"/>
              <w:b/>
              <w:bCs/>
              <w:noProof/>
            </w:rPr>
            <w:fldChar w:fldCharType="end"/>
          </w:r>
        </w:p>
      </w:sdtContent>
    </w:sdt>
    <w:p w14:paraId="0E716742" w14:textId="1D2565CC" w:rsidR="008529F4" w:rsidRPr="00190662" w:rsidRDefault="008529F4" w:rsidP="00667371">
      <w:pPr>
        <w:spacing w:line="276" w:lineRule="auto"/>
        <w:ind w:firstLine="1247"/>
        <w:rPr>
          <w:rFonts w:cs="Tahoma"/>
          <w:b/>
        </w:rPr>
      </w:pPr>
    </w:p>
    <w:p w14:paraId="33EF08C1" w14:textId="7B94B152" w:rsidR="008529F4" w:rsidRPr="003A21CF" w:rsidRDefault="008529F4" w:rsidP="00667371">
      <w:pPr>
        <w:spacing w:line="276" w:lineRule="auto"/>
        <w:ind w:firstLine="1247"/>
        <w:rPr>
          <w:rFonts w:cs="Tahoma"/>
          <w:b/>
        </w:rPr>
      </w:pPr>
      <w:r w:rsidRPr="00190662">
        <w:rPr>
          <w:rFonts w:cs="Tahoma"/>
          <w:b/>
        </w:rPr>
        <w:br w:type="page"/>
      </w:r>
    </w:p>
    <w:p w14:paraId="1263861E" w14:textId="77777777" w:rsidR="008529F4" w:rsidRPr="00190662" w:rsidRDefault="008529F4" w:rsidP="00667371">
      <w:pPr>
        <w:spacing w:line="276" w:lineRule="auto"/>
        <w:ind w:firstLine="1247"/>
        <w:rPr>
          <w:rFonts w:cs="Tahoma"/>
          <w:b/>
        </w:rPr>
      </w:pPr>
    </w:p>
    <w:p w14:paraId="7D95E8EF" w14:textId="35EC8238" w:rsidR="000A3D30" w:rsidRPr="00190662" w:rsidRDefault="000A3D30" w:rsidP="00667371">
      <w:pPr>
        <w:spacing w:line="276" w:lineRule="auto"/>
        <w:ind w:firstLine="567"/>
        <w:jc w:val="center"/>
        <w:rPr>
          <w:rFonts w:cs="Tahoma"/>
          <w:b/>
        </w:rPr>
      </w:pPr>
    </w:p>
    <w:p w14:paraId="10AE7838" w14:textId="77777777" w:rsidR="001010AD" w:rsidRDefault="000A3D30" w:rsidP="00667371">
      <w:pPr>
        <w:spacing w:line="276" w:lineRule="auto"/>
        <w:ind w:firstLine="567"/>
        <w:jc w:val="center"/>
        <w:rPr>
          <w:rFonts w:cs="Tahoma"/>
          <w:b/>
        </w:rPr>
      </w:pPr>
      <w:r w:rsidRPr="00190662">
        <w:rPr>
          <w:rFonts w:cs="Tahoma"/>
          <w:b/>
        </w:rPr>
        <w:t>TECHNINĖ SPECIFIKACIJA</w:t>
      </w:r>
      <w:r w:rsidR="00A175C4">
        <w:rPr>
          <w:rFonts w:cs="Tahoma"/>
          <w:b/>
        </w:rPr>
        <w:t xml:space="preserve">  </w:t>
      </w:r>
    </w:p>
    <w:p w14:paraId="4D4C70C4" w14:textId="02018DED" w:rsidR="000A3D30" w:rsidRPr="00190662" w:rsidRDefault="00A175C4" w:rsidP="00667371">
      <w:pPr>
        <w:spacing w:line="276" w:lineRule="auto"/>
        <w:ind w:firstLine="567"/>
        <w:jc w:val="center"/>
        <w:rPr>
          <w:rFonts w:cs="Tahoma"/>
          <w:b/>
          <w:color w:val="333333"/>
          <w:shd w:val="clear" w:color="auto" w:fill="FFFFFF"/>
        </w:rPr>
      </w:pPr>
      <w:r>
        <w:rPr>
          <w:rFonts w:cs="Tahoma"/>
          <w:b/>
        </w:rPr>
        <w:t>I pirkimo dalis</w:t>
      </w:r>
    </w:p>
    <w:p w14:paraId="4222C858" w14:textId="77777777" w:rsidR="005157D2" w:rsidRPr="006C419C" w:rsidRDefault="005157D2" w:rsidP="00667371">
      <w:pPr>
        <w:spacing w:line="276" w:lineRule="auto"/>
        <w:ind w:firstLine="567"/>
        <w:jc w:val="both"/>
        <w:rPr>
          <w:rFonts w:cs="Tahoma"/>
          <w:color w:val="333333"/>
          <w:shd w:val="clear" w:color="auto" w:fill="FFFFFF"/>
        </w:rPr>
      </w:pPr>
    </w:p>
    <w:p w14:paraId="171E7342" w14:textId="77777777" w:rsidR="000466DF" w:rsidRPr="00647ACF" w:rsidRDefault="000466DF" w:rsidP="00667371">
      <w:pPr>
        <w:pStyle w:val="Numberedtext"/>
        <w:numPr>
          <w:ilvl w:val="0"/>
          <w:numId w:val="0"/>
        </w:numPr>
        <w:tabs>
          <w:tab w:val="left" w:pos="426"/>
        </w:tabs>
        <w:spacing w:line="276" w:lineRule="auto"/>
        <w:jc w:val="center"/>
        <w:outlineLvl w:val="0"/>
        <w:rPr>
          <w:rFonts w:ascii="Tahoma" w:hAnsi="Tahoma" w:cs="Tahoma"/>
          <w:b/>
          <w:sz w:val="22"/>
        </w:rPr>
      </w:pPr>
      <w:bookmarkStart w:id="0" w:name="_Toc114829359"/>
      <w:bookmarkStart w:id="1" w:name="_Toc231914722"/>
      <w:r w:rsidRPr="00647ACF">
        <w:rPr>
          <w:rFonts w:ascii="Tahoma" w:hAnsi="Tahoma" w:cs="Tahoma"/>
          <w:b/>
          <w:sz w:val="22"/>
        </w:rPr>
        <w:t>NAUDOJAMI TERMINAI (SĄVOKOS IR SUTRUMPINIMAI)</w:t>
      </w:r>
      <w:bookmarkEnd w:id="0"/>
      <w:bookmarkEnd w:id="1"/>
    </w:p>
    <w:p w14:paraId="063877A2" w14:textId="77777777" w:rsidR="000466DF" w:rsidRPr="00667371" w:rsidRDefault="000466DF" w:rsidP="00667371">
      <w:pPr>
        <w:spacing w:line="276" w:lineRule="auto"/>
        <w:rPr>
          <w:rFonts w:cs="Tahom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1"/>
        <w:gridCol w:w="6127"/>
      </w:tblGrid>
      <w:tr w:rsidR="000466DF" w:rsidRPr="00190662" w14:paraId="1CD6F7FF" w14:textId="77777777" w:rsidTr="00C31D0F">
        <w:trPr>
          <w:trHeight w:val="719"/>
        </w:trPr>
        <w:tc>
          <w:tcPr>
            <w:tcW w:w="1818" w:type="pct"/>
            <w:vAlign w:val="center"/>
          </w:tcPr>
          <w:p w14:paraId="3F522E5C" w14:textId="77777777" w:rsidR="000466DF" w:rsidRPr="00190662" w:rsidRDefault="000466DF" w:rsidP="00190662">
            <w:pPr>
              <w:pStyle w:val="Lenheadarial"/>
              <w:spacing w:before="0" w:after="0"/>
              <w:jc w:val="center"/>
              <w:rPr>
                <w:rFonts w:ascii="Tahoma" w:hAnsi="Tahoma" w:cs="Tahoma"/>
                <w:b/>
                <w:color w:val="auto"/>
                <w:sz w:val="22"/>
                <w:szCs w:val="22"/>
                <w:lang w:val="lt-LT"/>
              </w:rPr>
            </w:pPr>
            <w:r w:rsidRPr="00190662">
              <w:rPr>
                <w:rFonts w:ascii="Tahoma" w:hAnsi="Tahoma" w:cs="Tahoma"/>
                <w:b/>
                <w:color w:val="auto"/>
                <w:sz w:val="22"/>
                <w:szCs w:val="22"/>
                <w:lang w:val="lt-LT"/>
              </w:rPr>
              <w:t>Sutrumpinimas / sąvoka</w:t>
            </w:r>
          </w:p>
        </w:tc>
        <w:tc>
          <w:tcPr>
            <w:tcW w:w="3182" w:type="pct"/>
            <w:vAlign w:val="center"/>
          </w:tcPr>
          <w:p w14:paraId="4EC95537" w14:textId="77777777" w:rsidR="000466DF" w:rsidRPr="00190662" w:rsidRDefault="000466DF" w:rsidP="006C419C">
            <w:pPr>
              <w:pStyle w:val="Lenheadarial"/>
              <w:spacing w:before="0" w:after="0"/>
              <w:jc w:val="center"/>
              <w:rPr>
                <w:rFonts w:ascii="Tahoma" w:hAnsi="Tahoma" w:cs="Tahoma"/>
                <w:b/>
                <w:color w:val="auto"/>
                <w:sz w:val="22"/>
                <w:szCs w:val="22"/>
                <w:lang w:val="lt-LT"/>
              </w:rPr>
            </w:pPr>
            <w:r w:rsidRPr="00190662">
              <w:rPr>
                <w:rFonts w:ascii="Tahoma" w:hAnsi="Tahoma" w:cs="Tahoma"/>
                <w:b/>
                <w:color w:val="auto"/>
                <w:sz w:val="22"/>
                <w:szCs w:val="22"/>
                <w:lang w:val="lt-LT"/>
              </w:rPr>
              <w:t>Paaiškinimas/apibrėžimas</w:t>
            </w:r>
          </w:p>
        </w:tc>
      </w:tr>
      <w:tr w:rsidR="000466DF" w:rsidRPr="00190662" w14:paraId="2192B5A0" w14:textId="77777777" w:rsidTr="00C31D0F">
        <w:tc>
          <w:tcPr>
            <w:tcW w:w="1818" w:type="pct"/>
            <w:vAlign w:val="center"/>
          </w:tcPr>
          <w:p w14:paraId="7DF4C361" w14:textId="77777777" w:rsidR="000466DF" w:rsidRPr="00C639F3" w:rsidRDefault="000466DF" w:rsidP="00BF2352">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Perkančioji organizacija / RC</w:t>
            </w:r>
          </w:p>
        </w:tc>
        <w:tc>
          <w:tcPr>
            <w:tcW w:w="3182" w:type="pct"/>
            <w:vAlign w:val="center"/>
          </w:tcPr>
          <w:p w14:paraId="31F866F6" w14:textId="77777777" w:rsidR="000466DF" w:rsidRPr="00C639F3" w:rsidRDefault="000466DF" w:rsidP="00BF2352">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Valstybės įmonė Registrų centras</w:t>
            </w:r>
          </w:p>
        </w:tc>
      </w:tr>
      <w:tr w:rsidR="00421436" w:rsidRPr="00190662" w14:paraId="3F3933E6"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0253E1D6" w14:textId="77777777" w:rsidR="00421436" w:rsidRPr="00C639F3" w:rsidRDefault="00421436" w:rsidP="00BF2352">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Paslaugos</w:t>
            </w:r>
          </w:p>
        </w:tc>
        <w:tc>
          <w:tcPr>
            <w:tcW w:w="3182" w:type="pct"/>
            <w:tcBorders>
              <w:top w:val="single" w:sz="4" w:space="0" w:color="auto"/>
              <w:left w:val="single" w:sz="4" w:space="0" w:color="auto"/>
              <w:bottom w:val="single" w:sz="4" w:space="0" w:color="auto"/>
              <w:right w:val="single" w:sz="4" w:space="0" w:color="auto"/>
            </w:tcBorders>
            <w:vAlign w:val="center"/>
          </w:tcPr>
          <w:p w14:paraId="670B7FF8" w14:textId="709D33FE" w:rsidR="00421436" w:rsidRPr="00C639F3" w:rsidRDefault="005757FC" w:rsidP="00BF2352">
            <w:pPr>
              <w:pStyle w:val="Lentekstasarial"/>
              <w:spacing w:before="0" w:after="0"/>
              <w:rPr>
                <w:rFonts w:ascii="Tahoma" w:hAnsi="Tahoma" w:cs="Tahoma"/>
                <w:color w:val="auto"/>
                <w:sz w:val="22"/>
                <w:szCs w:val="22"/>
                <w:lang w:val="lt-LT"/>
              </w:rPr>
            </w:pPr>
            <w:r w:rsidRPr="00C639F3">
              <w:rPr>
                <w:rStyle w:val="findhit"/>
                <w:rFonts w:ascii="Tahoma" w:hAnsi="Tahoma" w:cs="Tahoma"/>
                <w:color w:val="auto"/>
                <w:sz w:val="22"/>
                <w:szCs w:val="22"/>
                <w:lang w:val="lt-LT"/>
              </w:rPr>
              <w:t xml:space="preserve">Miškų registro </w:t>
            </w:r>
            <w:r w:rsidR="00421436" w:rsidRPr="00C639F3">
              <w:rPr>
                <w:rStyle w:val="normaltextrun"/>
                <w:rFonts w:ascii="Tahoma" w:hAnsi="Tahoma" w:cs="Tahoma"/>
                <w:color w:val="auto"/>
                <w:sz w:val="22"/>
                <w:szCs w:val="22"/>
                <w:shd w:val="clear" w:color="auto" w:fill="FFFFFF"/>
                <w:lang w:val="lt-LT"/>
              </w:rPr>
              <w:t>informacinė</w:t>
            </w:r>
            <w:r w:rsidR="002F3222">
              <w:rPr>
                <w:rStyle w:val="normaltextrun"/>
                <w:rFonts w:ascii="Tahoma" w:hAnsi="Tahoma" w:cs="Tahoma"/>
                <w:color w:val="auto"/>
                <w:sz w:val="22"/>
                <w:szCs w:val="22"/>
                <w:shd w:val="clear" w:color="auto" w:fill="FFFFFF"/>
                <w:lang w:val="lt-LT"/>
              </w:rPr>
              <w:t>s</w:t>
            </w:r>
            <w:r w:rsidR="00421436" w:rsidRPr="00C639F3">
              <w:rPr>
                <w:rStyle w:val="normaltextrun"/>
                <w:rFonts w:ascii="Tahoma" w:hAnsi="Tahoma" w:cs="Tahoma"/>
                <w:color w:val="auto"/>
                <w:sz w:val="22"/>
                <w:szCs w:val="22"/>
                <w:shd w:val="clear" w:color="auto" w:fill="FFFFFF"/>
                <w:lang w:val="lt-LT"/>
              </w:rPr>
              <w:t xml:space="preserve"> </w:t>
            </w:r>
            <w:r w:rsidR="00421436" w:rsidRPr="00C639F3">
              <w:rPr>
                <w:rStyle w:val="normaltextrun"/>
                <w:rFonts w:ascii="Tahoma" w:hAnsi="Tahoma" w:cs="Tahoma"/>
                <w:color w:val="000000"/>
                <w:sz w:val="22"/>
                <w:szCs w:val="22"/>
                <w:shd w:val="clear" w:color="auto" w:fill="FFFFFF"/>
                <w:lang w:val="lt-LT"/>
              </w:rPr>
              <w:t>sistemos (</w:t>
            </w:r>
            <w:r w:rsidRPr="00C639F3">
              <w:rPr>
                <w:rStyle w:val="normaltextrun"/>
                <w:rFonts w:ascii="Tahoma" w:hAnsi="Tahoma" w:cs="Tahoma"/>
                <w:color w:val="000000"/>
                <w:sz w:val="22"/>
                <w:szCs w:val="22"/>
                <w:shd w:val="clear" w:color="auto" w:fill="FFFFFF"/>
                <w:lang w:val="lt-LT"/>
              </w:rPr>
              <w:t>MR</w:t>
            </w:r>
            <w:r w:rsidR="00421436" w:rsidRPr="00C639F3">
              <w:rPr>
                <w:rStyle w:val="normaltextrun"/>
                <w:rFonts w:ascii="Tahoma" w:hAnsi="Tahoma" w:cs="Tahoma"/>
                <w:color w:val="000000"/>
                <w:sz w:val="22"/>
                <w:szCs w:val="22"/>
                <w:shd w:val="clear" w:color="auto" w:fill="FFFFFF"/>
                <w:lang w:val="lt-LT"/>
              </w:rPr>
              <w:t xml:space="preserve">IS) </w:t>
            </w:r>
            <w:r w:rsidRPr="00C639F3">
              <w:rPr>
                <w:rStyle w:val="normaltextrun"/>
                <w:rFonts w:ascii="Tahoma" w:hAnsi="Tahoma" w:cs="Tahoma"/>
                <w:color w:val="000000"/>
                <w:sz w:val="22"/>
                <w:szCs w:val="22"/>
                <w:shd w:val="clear" w:color="auto" w:fill="FFFFFF"/>
                <w:lang w:val="lt-LT"/>
              </w:rPr>
              <w:t xml:space="preserve">atnaujinimo </w:t>
            </w:r>
            <w:r w:rsidR="00421436" w:rsidRPr="00C639F3">
              <w:rPr>
                <w:rFonts w:ascii="Tahoma" w:hAnsi="Tahoma" w:cs="Tahoma"/>
                <w:color w:val="auto"/>
                <w:sz w:val="22"/>
                <w:szCs w:val="22"/>
                <w:lang w:val="lt-LT"/>
              </w:rPr>
              <w:t>techninės specifikacijos parengimo paslaugos</w:t>
            </w:r>
          </w:p>
        </w:tc>
      </w:tr>
      <w:tr w:rsidR="00421436" w:rsidRPr="00190662" w14:paraId="7CB5E5C7"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1088D121" w14:textId="77777777" w:rsidR="00421436" w:rsidRPr="00C639F3" w:rsidRDefault="00421436"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Paslaugų teikėjas</w:t>
            </w:r>
          </w:p>
        </w:tc>
        <w:tc>
          <w:tcPr>
            <w:tcW w:w="3182" w:type="pct"/>
            <w:tcBorders>
              <w:top w:val="single" w:sz="4" w:space="0" w:color="auto"/>
              <w:left w:val="single" w:sz="4" w:space="0" w:color="auto"/>
              <w:bottom w:val="single" w:sz="4" w:space="0" w:color="auto"/>
              <w:right w:val="single" w:sz="4" w:space="0" w:color="auto"/>
            </w:tcBorders>
            <w:vAlign w:val="center"/>
          </w:tcPr>
          <w:p w14:paraId="6BCB98E8" w14:textId="7BAB8BEE" w:rsidR="00421436" w:rsidRPr="00C639F3" w:rsidRDefault="00421436"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 xml:space="preserve">Ūkio subjektas, su kuriuo bus pasirašyta </w:t>
            </w:r>
            <w:r w:rsidR="005757FC" w:rsidRPr="00C639F3">
              <w:rPr>
                <w:rFonts w:ascii="Tahoma" w:hAnsi="Tahoma" w:cs="Tahoma"/>
                <w:color w:val="auto"/>
                <w:sz w:val="22"/>
                <w:szCs w:val="22"/>
                <w:lang w:val="lt-LT"/>
              </w:rPr>
              <w:t>Miškų registro</w:t>
            </w:r>
            <w:r w:rsidRPr="00C639F3">
              <w:rPr>
                <w:rFonts w:ascii="Tahoma" w:hAnsi="Tahoma" w:cs="Tahoma"/>
                <w:color w:val="auto"/>
                <w:sz w:val="22"/>
                <w:szCs w:val="22"/>
                <w:lang w:val="lt-LT"/>
              </w:rPr>
              <w:t xml:space="preserve"> informacinės sistemos </w:t>
            </w:r>
            <w:r w:rsidRPr="00C639F3">
              <w:rPr>
                <w:rStyle w:val="normaltextrun"/>
                <w:rFonts w:ascii="Tahoma" w:hAnsi="Tahoma" w:cs="Tahoma"/>
                <w:color w:val="000000"/>
                <w:sz w:val="22"/>
                <w:szCs w:val="22"/>
                <w:shd w:val="clear" w:color="auto" w:fill="FFFFFF"/>
                <w:lang w:val="lt-LT"/>
              </w:rPr>
              <w:t>(</w:t>
            </w:r>
            <w:r w:rsidR="005757FC" w:rsidRPr="00C639F3">
              <w:rPr>
                <w:rStyle w:val="normaltextrun"/>
                <w:rFonts w:ascii="Tahoma" w:hAnsi="Tahoma" w:cs="Tahoma"/>
                <w:color w:val="000000"/>
                <w:sz w:val="22"/>
                <w:szCs w:val="22"/>
                <w:shd w:val="clear" w:color="auto" w:fill="FFFFFF"/>
                <w:lang w:val="lt-LT"/>
              </w:rPr>
              <w:t>M</w:t>
            </w:r>
            <w:r w:rsidR="005757FC" w:rsidRPr="00C639F3">
              <w:rPr>
                <w:rStyle w:val="normaltextrun"/>
                <w:rFonts w:ascii="Tahoma" w:hAnsi="Tahoma" w:cs="Tahoma"/>
                <w:color w:val="000000"/>
                <w:sz w:val="22"/>
                <w:szCs w:val="22"/>
                <w:shd w:val="clear" w:color="auto" w:fill="FFFFFF"/>
              </w:rPr>
              <w:t>R</w:t>
            </w:r>
            <w:r w:rsidRPr="00C639F3">
              <w:rPr>
                <w:rStyle w:val="normaltextrun"/>
                <w:rFonts w:ascii="Tahoma" w:hAnsi="Tahoma" w:cs="Tahoma"/>
                <w:color w:val="000000"/>
                <w:sz w:val="22"/>
                <w:szCs w:val="22"/>
                <w:shd w:val="clear" w:color="auto" w:fill="FFFFFF"/>
                <w:lang w:val="lt-LT"/>
              </w:rPr>
              <w:t xml:space="preserve">IS) </w:t>
            </w:r>
            <w:r w:rsidR="00C639F3" w:rsidRPr="00C639F3">
              <w:rPr>
                <w:rStyle w:val="normaltextrun"/>
                <w:rFonts w:ascii="Tahoma" w:hAnsi="Tahoma" w:cs="Tahoma"/>
                <w:color w:val="000000"/>
                <w:sz w:val="22"/>
                <w:szCs w:val="22"/>
                <w:shd w:val="clear" w:color="auto" w:fill="FFFFFF"/>
                <w:lang w:val="lt-LT"/>
              </w:rPr>
              <w:t xml:space="preserve">atnaujinimo </w:t>
            </w:r>
            <w:r w:rsidRPr="00C639F3">
              <w:rPr>
                <w:rFonts w:ascii="Tahoma" w:hAnsi="Tahoma" w:cs="Tahoma"/>
                <w:color w:val="auto"/>
                <w:sz w:val="22"/>
                <w:szCs w:val="22"/>
                <w:lang w:val="lt-LT"/>
              </w:rPr>
              <w:t>techninės specifikacijos parengimo paslaugų viešojo pirkimo sutartis</w:t>
            </w:r>
          </w:p>
        </w:tc>
      </w:tr>
      <w:tr w:rsidR="00421436" w:rsidRPr="00190662" w14:paraId="75DFFC74"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693CF9E7" w14:textId="77777777" w:rsidR="00421436" w:rsidRPr="00C639F3" w:rsidRDefault="00421436"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Pirkimas</w:t>
            </w:r>
          </w:p>
        </w:tc>
        <w:tc>
          <w:tcPr>
            <w:tcW w:w="3182" w:type="pct"/>
            <w:tcBorders>
              <w:top w:val="single" w:sz="4" w:space="0" w:color="auto"/>
              <w:left w:val="single" w:sz="4" w:space="0" w:color="auto"/>
              <w:bottom w:val="single" w:sz="4" w:space="0" w:color="auto"/>
              <w:right w:val="single" w:sz="4" w:space="0" w:color="auto"/>
            </w:tcBorders>
            <w:vAlign w:val="center"/>
          </w:tcPr>
          <w:p w14:paraId="634C016F" w14:textId="18A43AA9" w:rsidR="00421436" w:rsidRPr="00C639F3" w:rsidRDefault="00C639F3"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Miškų registro</w:t>
            </w:r>
            <w:r w:rsidR="00421436" w:rsidRPr="00C639F3">
              <w:rPr>
                <w:rFonts w:ascii="Tahoma" w:hAnsi="Tahoma" w:cs="Tahoma"/>
                <w:color w:val="auto"/>
                <w:sz w:val="22"/>
                <w:szCs w:val="22"/>
                <w:lang w:val="lt-LT"/>
              </w:rPr>
              <w:t xml:space="preserve"> informacinės sistemos </w:t>
            </w:r>
            <w:r w:rsidR="00421436" w:rsidRPr="00C639F3">
              <w:rPr>
                <w:rStyle w:val="normaltextrun"/>
                <w:rFonts w:ascii="Tahoma" w:hAnsi="Tahoma" w:cs="Tahoma"/>
                <w:color w:val="000000"/>
                <w:sz w:val="22"/>
                <w:szCs w:val="22"/>
                <w:shd w:val="clear" w:color="auto" w:fill="FFFFFF"/>
                <w:lang w:val="lt-LT"/>
              </w:rPr>
              <w:t>(</w:t>
            </w:r>
            <w:r w:rsidRPr="00C639F3">
              <w:rPr>
                <w:rStyle w:val="normaltextrun"/>
                <w:rFonts w:ascii="Tahoma" w:hAnsi="Tahoma" w:cs="Tahoma"/>
                <w:color w:val="000000"/>
                <w:sz w:val="22"/>
                <w:szCs w:val="22"/>
                <w:shd w:val="clear" w:color="auto" w:fill="FFFFFF"/>
                <w:lang w:val="lt-LT"/>
              </w:rPr>
              <w:t>MR</w:t>
            </w:r>
            <w:r w:rsidR="00421436" w:rsidRPr="00C639F3">
              <w:rPr>
                <w:rStyle w:val="normaltextrun"/>
                <w:rFonts w:ascii="Tahoma" w:hAnsi="Tahoma" w:cs="Tahoma"/>
                <w:color w:val="000000"/>
                <w:sz w:val="22"/>
                <w:szCs w:val="22"/>
                <w:shd w:val="clear" w:color="auto" w:fill="FFFFFF"/>
                <w:lang w:val="lt-LT"/>
              </w:rPr>
              <w:t xml:space="preserve">IS) </w:t>
            </w:r>
            <w:r w:rsidRPr="00C639F3">
              <w:rPr>
                <w:rStyle w:val="eop"/>
                <w:rFonts w:ascii="Tahoma" w:hAnsi="Tahoma" w:cs="Tahoma"/>
                <w:color w:val="000000"/>
                <w:sz w:val="22"/>
                <w:szCs w:val="22"/>
                <w:shd w:val="clear" w:color="auto" w:fill="FFFFFF"/>
                <w:lang w:val="lt-LT"/>
              </w:rPr>
              <w:t>atnaujinimo</w:t>
            </w:r>
            <w:r w:rsidR="00421436" w:rsidRPr="00C639F3">
              <w:rPr>
                <w:rStyle w:val="eop"/>
                <w:rFonts w:ascii="Tahoma" w:hAnsi="Tahoma" w:cs="Tahoma"/>
                <w:color w:val="000000"/>
                <w:sz w:val="22"/>
                <w:szCs w:val="22"/>
                <w:shd w:val="clear" w:color="auto" w:fill="FFFFFF"/>
                <w:lang w:val="lt-LT"/>
              </w:rPr>
              <w:t xml:space="preserve"> </w:t>
            </w:r>
            <w:r w:rsidR="00421436" w:rsidRPr="00C639F3">
              <w:rPr>
                <w:rFonts w:ascii="Tahoma" w:hAnsi="Tahoma" w:cs="Tahoma"/>
                <w:color w:val="auto"/>
                <w:sz w:val="22"/>
                <w:szCs w:val="22"/>
                <w:lang w:val="lt-LT"/>
              </w:rPr>
              <w:t>techninės specifikacijos parengimo paslaugų viešasis pirkimas</w:t>
            </w:r>
          </w:p>
        </w:tc>
      </w:tr>
      <w:tr w:rsidR="00421436" w:rsidRPr="00190662" w14:paraId="2146A8B6"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6A8D10CA" w14:textId="027A2248" w:rsidR="00421436" w:rsidRPr="00C639F3" w:rsidRDefault="00421436"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Projektas</w:t>
            </w:r>
          </w:p>
        </w:tc>
        <w:tc>
          <w:tcPr>
            <w:tcW w:w="3182" w:type="pct"/>
            <w:tcBorders>
              <w:top w:val="single" w:sz="4" w:space="0" w:color="auto"/>
              <w:left w:val="single" w:sz="4" w:space="0" w:color="auto"/>
              <w:bottom w:val="single" w:sz="4" w:space="0" w:color="auto"/>
              <w:right w:val="single" w:sz="4" w:space="0" w:color="auto"/>
            </w:tcBorders>
            <w:vAlign w:val="center"/>
          </w:tcPr>
          <w:p w14:paraId="40CA05A0" w14:textId="5785AD34" w:rsidR="00421436" w:rsidRPr="00C639F3" w:rsidRDefault="00C639F3"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Miškų registro</w:t>
            </w:r>
            <w:r w:rsidR="00421436" w:rsidRPr="00C639F3">
              <w:rPr>
                <w:rFonts w:ascii="Tahoma" w:hAnsi="Tahoma" w:cs="Tahoma"/>
                <w:color w:val="auto"/>
                <w:sz w:val="22"/>
                <w:szCs w:val="22"/>
                <w:lang w:val="lt-LT"/>
              </w:rPr>
              <w:t xml:space="preserve"> informacinės sistemos (</w:t>
            </w:r>
            <w:r w:rsidRPr="00C639F3">
              <w:rPr>
                <w:rFonts w:ascii="Tahoma" w:hAnsi="Tahoma" w:cs="Tahoma"/>
                <w:color w:val="auto"/>
                <w:sz w:val="22"/>
                <w:szCs w:val="22"/>
                <w:lang w:val="lt-LT"/>
              </w:rPr>
              <w:t>MR</w:t>
            </w:r>
            <w:r w:rsidR="00421436" w:rsidRPr="00C639F3">
              <w:rPr>
                <w:rFonts w:ascii="Tahoma" w:hAnsi="Tahoma" w:cs="Tahoma"/>
                <w:color w:val="auto"/>
                <w:sz w:val="22"/>
                <w:szCs w:val="22"/>
                <w:lang w:val="lt-LT"/>
              </w:rPr>
              <w:t xml:space="preserve">IS) </w:t>
            </w:r>
            <w:r w:rsidRPr="00C639F3">
              <w:rPr>
                <w:rFonts w:ascii="Tahoma" w:hAnsi="Tahoma" w:cs="Tahoma"/>
                <w:color w:val="auto"/>
                <w:sz w:val="22"/>
                <w:szCs w:val="22"/>
                <w:lang w:val="lt-LT"/>
              </w:rPr>
              <w:t>atnaujinimo projektas</w:t>
            </w:r>
          </w:p>
        </w:tc>
      </w:tr>
      <w:tr w:rsidR="00421436" w:rsidRPr="00190662" w14:paraId="0C3DB8CC"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2CE4D505" w14:textId="1499CE5B" w:rsidR="00421436" w:rsidRPr="00C639F3" w:rsidRDefault="00C639F3"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MR</w:t>
            </w:r>
            <w:r w:rsidR="00421436" w:rsidRPr="00C639F3">
              <w:rPr>
                <w:rFonts w:ascii="Tahoma" w:hAnsi="Tahoma" w:cs="Tahoma"/>
                <w:color w:val="auto"/>
                <w:sz w:val="22"/>
                <w:szCs w:val="22"/>
                <w:lang w:val="lt-LT"/>
              </w:rPr>
              <w:t>IS techninė specifikacija</w:t>
            </w:r>
          </w:p>
        </w:tc>
        <w:tc>
          <w:tcPr>
            <w:tcW w:w="3182" w:type="pct"/>
            <w:tcBorders>
              <w:top w:val="single" w:sz="4" w:space="0" w:color="auto"/>
              <w:left w:val="single" w:sz="4" w:space="0" w:color="auto"/>
              <w:bottom w:val="single" w:sz="4" w:space="0" w:color="auto"/>
              <w:right w:val="single" w:sz="4" w:space="0" w:color="auto"/>
            </w:tcBorders>
            <w:vAlign w:val="center"/>
          </w:tcPr>
          <w:p w14:paraId="61CCE36D" w14:textId="5A0BDCE2" w:rsidR="00421436" w:rsidRPr="00C639F3" w:rsidRDefault="00C639F3"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MR</w:t>
            </w:r>
            <w:r w:rsidR="00421436" w:rsidRPr="00C639F3">
              <w:rPr>
                <w:rFonts w:ascii="Tahoma" w:hAnsi="Tahoma" w:cs="Tahoma"/>
                <w:color w:val="auto"/>
                <w:sz w:val="22"/>
                <w:szCs w:val="22"/>
                <w:lang w:val="lt-LT"/>
              </w:rPr>
              <w:t xml:space="preserve">IS </w:t>
            </w:r>
            <w:r w:rsidRPr="00C639F3">
              <w:rPr>
                <w:rFonts w:ascii="Tahoma" w:hAnsi="Tahoma" w:cs="Tahoma"/>
                <w:color w:val="auto"/>
                <w:sz w:val="22"/>
                <w:szCs w:val="22"/>
                <w:lang w:val="lt-LT"/>
              </w:rPr>
              <w:t>atnaujinimo</w:t>
            </w:r>
            <w:r w:rsidR="00421436" w:rsidRPr="00C639F3">
              <w:rPr>
                <w:rFonts w:ascii="Tahoma" w:hAnsi="Tahoma" w:cs="Tahoma"/>
                <w:color w:val="auto"/>
                <w:sz w:val="22"/>
                <w:szCs w:val="22"/>
                <w:lang w:val="lt-LT"/>
              </w:rPr>
              <w:t xml:space="preserve"> techninė specifikacij</w:t>
            </w:r>
            <w:r w:rsidR="00B40486" w:rsidRPr="00C639F3">
              <w:rPr>
                <w:rFonts w:ascii="Tahoma" w:hAnsi="Tahoma" w:cs="Tahoma"/>
                <w:color w:val="auto"/>
                <w:sz w:val="22"/>
                <w:szCs w:val="22"/>
                <w:lang w:val="lt-LT"/>
              </w:rPr>
              <w:t>a</w:t>
            </w:r>
          </w:p>
        </w:tc>
      </w:tr>
      <w:tr w:rsidR="00421436" w:rsidRPr="00190662" w14:paraId="781F2F06"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4A8E5D8A" w14:textId="2EAB3143" w:rsidR="00421436" w:rsidRPr="00C639F3" w:rsidRDefault="00421436"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Specifikacij</w:t>
            </w:r>
            <w:r w:rsidR="00C17D45">
              <w:rPr>
                <w:rFonts w:ascii="Tahoma" w:hAnsi="Tahoma" w:cs="Tahoma"/>
                <w:color w:val="auto"/>
                <w:sz w:val="22"/>
                <w:szCs w:val="22"/>
                <w:lang w:val="lt-LT"/>
              </w:rPr>
              <w:t>a</w:t>
            </w:r>
          </w:p>
        </w:tc>
        <w:tc>
          <w:tcPr>
            <w:tcW w:w="3182" w:type="pct"/>
            <w:tcBorders>
              <w:top w:val="single" w:sz="4" w:space="0" w:color="auto"/>
              <w:left w:val="single" w:sz="4" w:space="0" w:color="auto"/>
              <w:bottom w:val="single" w:sz="4" w:space="0" w:color="auto"/>
              <w:right w:val="single" w:sz="4" w:space="0" w:color="auto"/>
            </w:tcBorders>
            <w:vAlign w:val="center"/>
          </w:tcPr>
          <w:p w14:paraId="52A752C5" w14:textId="52002282" w:rsidR="00421436" w:rsidRPr="00C639F3" w:rsidRDefault="00C639F3"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MR</w:t>
            </w:r>
            <w:r w:rsidR="00B919C4" w:rsidRPr="00C639F3">
              <w:rPr>
                <w:rFonts w:ascii="Tahoma" w:hAnsi="Tahoma" w:cs="Tahoma"/>
                <w:color w:val="auto"/>
                <w:sz w:val="22"/>
                <w:szCs w:val="22"/>
                <w:lang w:val="lt-LT"/>
              </w:rPr>
              <w:t>IS t</w:t>
            </w:r>
            <w:r w:rsidR="00421436" w:rsidRPr="00C639F3">
              <w:rPr>
                <w:rFonts w:ascii="Tahoma" w:hAnsi="Tahoma" w:cs="Tahoma"/>
                <w:color w:val="auto"/>
                <w:sz w:val="22"/>
                <w:szCs w:val="22"/>
                <w:lang w:val="lt-LT"/>
              </w:rPr>
              <w:t>echninė specifikacija</w:t>
            </w:r>
          </w:p>
        </w:tc>
      </w:tr>
      <w:tr w:rsidR="00421436" w:rsidRPr="00190662" w14:paraId="3142963A"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3BD3772C" w14:textId="5F3FAA40" w:rsidR="00421436" w:rsidRPr="00C639F3" w:rsidRDefault="00C639F3"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MR</w:t>
            </w:r>
            <w:r w:rsidR="00421436" w:rsidRPr="00C639F3">
              <w:rPr>
                <w:rFonts w:ascii="Tahoma" w:hAnsi="Tahoma" w:cs="Tahoma"/>
                <w:color w:val="auto"/>
                <w:sz w:val="22"/>
                <w:szCs w:val="22"/>
                <w:lang w:val="lt-LT"/>
              </w:rPr>
              <w:t>IS</w:t>
            </w:r>
          </w:p>
        </w:tc>
        <w:tc>
          <w:tcPr>
            <w:tcW w:w="3182" w:type="pct"/>
            <w:tcBorders>
              <w:top w:val="single" w:sz="4" w:space="0" w:color="auto"/>
              <w:left w:val="single" w:sz="4" w:space="0" w:color="auto"/>
              <w:bottom w:val="single" w:sz="4" w:space="0" w:color="auto"/>
              <w:right w:val="single" w:sz="4" w:space="0" w:color="auto"/>
            </w:tcBorders>
            <w:vAlign w:val="center"/>
          </w:tcPr>
          <w:p w14:paraId="3A8F948C" w14:textId="780BDA0F" w:rsidR="00421436" w:rsidRPr="00C639F3" w:rsidRDefault="00C639F3"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Miškų registro</w:t>
            </w:r>
            <w:r w:rsidR="00421436" w:rsidRPr="00C639F3">
              <w:rPr>
                <w:rFonts w:ascii="Tahoma" w:hAnsi="Tahoma" w:cs="Tahoma"/>
                <w:color w:val="auto"/>
                <w:sz w:val="22"/>
                <w:szCs w:val="22"/>
                <w:lang w:val="lt-LT"/>
              </w:rPr>
              <w:t xml:space="preserve"> informacinė sistema</w:t>
            </w:r>
          </w:p>
        </w:tc>
      </w:tr>
      <w:tr w:rsidR="00C639F3" w:rsidRPr="00190662" w14:paraId="2AA0597B"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4C3084BB" w14:textId="465E3714" w:rsidR="00C639F3" w:rsidRPr="00C639F3" w:rsidRDefault="00C639F3"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MVK</w:t>
            </w:r>
          </w:p>
        </w:tc>
        <w:tc>
          <w:tcPr>
            <w:tcW w:w="3182" w:type="pct"/>
            <w:tcBorders>
              <w:top w:val="single" w:sz="4" w:space="0" w:color="auto"/>
              <w:left w:val="single" w:sz="4" w:space="0" w:color="auto"/>
              <w:bottom w:val="single" w:sz="4" w:space="0" w:color="auto"/>
              <w:right w:val="single" w:sz="4" w:space="0" w:color="auto"/>
            </w:tcBorders>
            <w:vAlign w:val="center"/>
          </w:tcPr>
          <w:p w14:paraId="7C60DA37" w14:textId="298B62D5" w:rsidR="00C639F3" w:rsidRPr="00C639F3" w:rsidRDefault="00C639F3"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 xml:space="preserve">Miškų valstybės kadastras – </w:t>
            </w:r>
            <w:r>
              <w:rPr>
                <w:rFonts w:ascii="Tahoma" w:hAnsi="Tahoma" w:cs="Tahoma"/>
                <w:color w:val="auto"/>
                <w:sz w:val="22"/>
                <w:szCs w:val="22"/>
                <w:lang w:val="lt-LT"/>
              </w:rPr>
              <w:t>senasis</w:t>
            </w:r>
            <w:r w:rsidRPr="00C639F3">
              <w:rPr>
                <w:rFonts w:ascii="Tahoma" w:hAnsi="Tahoma" w:cs="Tahoma"/>
                <w:color w:val="auto"/>
                <w:sz w:val="22"/>
                <w:szCs w:val="22"/>
                <w:lang w:val="lt-LT"/>
              </w:rPr>
              <w:t xml:space="preserve"> MRIS pavadinimas</w:t>
            </w:r>
          </w:p>
        </w:tc>
      </w:tr>
      <w:tr w:rsidR="008E2078" w:rsidRPr="00190662" w14:paraId="6729D253"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1A71B4CC" w14:textId="5D3389D6" w:rsidR="008E2078" w:rsidRPr="00C639F3" w:rsidRDefault="008E2078" w:rsidP="00667371">
            <w:pPr>
              <w:pStyle w:val="Lentekstasarial"/>
              <w:spacing w:before="0" w:after="0"/>
              <w:rPr>
                <w:rFonts w:ascii="Tahoma" w:hAnsi="Tahoma" w:cs="Tahoma"/>
                <w:color w:val="auto"/>
                <w:sz w:val="22"/>
                <w:szCs w:val="22"/>
                <w:lang w:val="lt-LT"/>
              </w:rPr>
            </w:pPr>
            <w:r>
              <w:rPr>
                <w:rFonts w:ascii="Tahoma" w:hAnsi="Tahoma" w:cs="Tahoma"/>
                <w:color w:val="auto"/>
                <w:sz w:val="22"/>
                <w:szCs w:val="22"/>
                <w:lang w:val="lt-LT"/>
              </w:rPr>
              <w:t>VMT</w:t>
            </w:r>
          </w:p>
        </w:tc>
        <w:tc>
          <w:tcPr>
            <w:tcW w:w="3182" w:type="pct"/>
            <w:tcBorders>
              <w:top w:val="single" w:sz="4" w:space="0" w:color="auto"/>
              <w:left w:val="single" w:sz="4" w:space="0" w:color="auto"/>
              <w:bottom w:val="single" w:sz="4" w:space="0" w:color="auto"/>
              <w:right w:val="single" w:sz="4" w:space="0" w:color="auto"/>
            </w:tcBorders>
            <w:vAlign w:val="center"/>
          </w:tcPr>
          <w:p w14:paraId="1731A8EA" w14:textId="45F53E01" w:rsidR="008E2078" w:rsidRPr="00C639F3" w:rsidRDefault="008E2078" w:rsidP="00667371">
            <w:pPr>
              <w:pStyle w:val="Lentekstasarial"/>
              <w:spacing w:before="0" w:after="0"/>
              <w:rPr>
                <w:rFonts w:ascii="Tahoma" w:hAnsi="Tahoma" w:cs="Tahoma"/>
                <w:color w:val="auto"/>
                <w:sz w:val="22"/>
                <w:szCs w:val="22"/>
                <w:lang w:val="lt-LT"/>
              </w:rPr>
            </w:pPr>
            <w:r>
              <w:rPr>
                <w:rFonts w:ascii="Tahoma" w:hAnsi="Tahoma" w:cs="Tahoma"/>
                <w:color w:val="auto"/>
                <w:sz w:val="22"/>
                <w:szCs w:val="22"/>
                <w:lang w:val="lt-LT"/>
              </w:rPr>
              <w:t>Valstybinė miškų tarnyba</w:t>
            </w:r>
          </w:p>
        </w:tc>
      </w:tr>
      <w:tr w:rsidR="00421436" w:rsidRPr="00190662" w14:paraId="2678B868"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628A00F7" w14:textId="070B8A58" w:rsidR="00421436" w:rsidRPr="00C639F3" w:rsidRDefault="00421436"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PĮ</w:t>
            </w:r>
          </w:p>
        </w:tc>
        <w:tc>
          <w:tcPr>
            <w:tcW w:w="3182" w:type="pct"/>
            <w:tcBorders>
              <w:top w:val="single" w:sz="4" w:space="0" w:color="auto"/>
              <w:left w:val="single" w:sz="4" w:space="0" w:color="auto"/>
              <w:bottom w:val="single" w:sz="4" w:space="0" w:color="auto"/>
              <w:right w:val="single" w:sz="4" w:space="0" w:color="auto"/>
            </w:tcBorders>
            <w:vAlign w:val="center"/>
          </w:tcPr>
          <w:p w14:paraId="6353F206" w14:textId="51085A8B" w:rsidR="00421436" w:rsidRPr="00C639F3" w:rsidRDefault="00421436" w:rsidP="00667371">
            <w:pPr>
              <w:pStyle w:val="Lentekstasarial"/>
              <w:spacing w:before="0" w:after="0"/>
              <w:rPr>
                <w:rFonts w:ascii="Tahoma" w:hAnsi="Tahoma" w:cs="Tahoma"/>
                <w:color w:val="auto"/>
                <w:sz w:val="22"/>
                <w:szCs w:val="22"/>
                <w:lang w:val="lt-LT"/>
              </w:rPr>
            </w:pPr>
            <w:r w:rsidRPr="00C639F3">
              <w:rPr>
                <w:rFonts w:ascii="Tahoma" w:hAnsi="Tahoma" w:cs="Tahoma"/>
                <w:color w:val="auto"/>
                <w:sz w:val="22"/>
                <w:szCs w:val="22"/>
                <w:lang w:val="lt-LT"/>
              </w:rPr>
              <w:t>Programinė įranga</w:t>
            </w:r>
          </w:p>
        </w:tc>
      </w:tr>
      <w:tr w:rsidR="00F35288" w:rsidRPr="00190662" w14:paraId="18CACE4B" w14:textId="77777777" w:rsidTr="00C31D0F">
        <w:tc>
          <w:tcPr>
            <w:tcW w:w="1818" w:type="pct"/>
            <w:tcBorders>
              <w:top w:val="single" w:sz="4" w:space="0" w:color="auto"/>
              <w:left w:val="single" w:sz="4" w:space="0" w:color="auto"/>
              <w:bottom w:val="single" w:sz="4" w:space="0" w:color="auto"/>
              <w:right w:val="single" w:sz="4" w:space="0" w:color="auto"/>
            </w:tcBorders>
            <w:vAlign w:val="center"/>
          </w:tcPr>
          <w:p w14:paraId="77B00E68" w14:textId="68BCD0CD" w:rsidR="00F35288" w:rsidRPr="00C639F3" w:rsidRDefault="00F35288" w:rsidP="00667371">
            <w:pPr>
              <w:pStyle w:val="Lentekstasarial"/>
              <w:spacing w:before="0" w:after="0"/>
              <w:rPr>
                <w:rFonts w:ascii="Tahoma" w:hAnsi="Tahoma" w:cs="Tahoma"/>
                <w:color w:val="auto"/>
                <w:sz w:val="22"/>
                <w:szCs w:val="22"/>
                <w:lang w:val="lt-LT"/>
              </w:rPr>
            </w:pPr>
            <w:r>
              <w:rPr>
                <w:rFonts w:ascii="Tahoma" w:hAnsi="Tahoma" w:cs="Tahoma"/>
                <w:color w:val="auto"/>
                <w:sz w:val="22"/>
                <w:szCs w:val="22"/>
                <w:lang w:val="lt-LT"/>
              </w:rPr>
              <w:t>Registras</w:t>
            </w:r>
          </w:p>
        </w:tc>
        <w:tc>
          <w:tcPr>
            <w:tcW w:w="3182" w:type="pct"/>
            <w:tcBorders>
              <w:top w:val="single" w:sz="4" w:space="0" w:color="auto"/>
              <w:left w:val="single" w:sz="4" w:space="0" w:color="auto"/>
              <w:bottom w:val="single" w:sz="4" w:space="0" w:color="auto"/>
              <w:right w:val="single" w:sz="4" w:space="0" w:color="auto"/>
            </w:tcBorders>
            <w:vAlign w:val="center"/>
          </w:tcPr>
          <w:p w14:paraId="3825AF82" w14:textId="4F021671" w:rsidR="00F35288" w:rsidRPr="00C639F3" w:rsidRDefault="00F35288" w:rsidP="00667371">
            <w:pPr>
              <w:pStyle w:val="Lentekstasarial"/>
              <w:spacing w:before="0" w:after="0"/>
              <w:rPr>
                <w:rFonts w:ascii="Tahoma" w:hAnsi="Tahoma" w:cs="Tahoma"/>
                <w:color w:val="auto"/>
                <w:sz w:val="22"/>
                <w:szCs w:val="22"/>
                <w:lang w:val="lt-LT"/>
              </w:rPr>
            </w:pPr>
            <w:r>
              <w:rPr>
                <w:rFonts w:ascii="Tahoma" w:hAnsi="Tahoma" w:cs="Tahoma"/>
                <w:color w:val="auto"/>
                <w:sz w:val="22"/>
                <w:szCs w:val="22"/>
                <w:lang w:val="lt-LT"/>
              </w:rPr>
              <w:t>Miškų registras</w:t>
            </w:r>
          </w:p>
        </w:tc>
      </w:tr>
    </w:tbl>
    <w:p w14:paraId="093D7E04" w14:textId="77777777" w:rsidR="00F37F22" w:rsidRPr="00190662" w:rsidRDefault="00F37F22" w:rsidP="00667371">
      <w:pPr>
        <w:spacing w:line="276" w:lineRule="auto"/>
        <w:ind w:firstLine="567"/>
        <w:jc w:val="both"/>
        <w:rPr>
          <w:rFonts w:cs="Tahoma"/>
          <w:color w:val="333333"/>
          <w:shd w:val="clear" w:color="auto" w:fill="FFFFFF"/>
        </w:rPr>
      </w:pPr>
    </w:p>
    <w:p w14:paraId="171827D6" w14:textId="731DE6FB" w:rsidR="00F37F22" w:rsidRDefault="00F37F22" w:rsidP="00F35288">
      <w:pPr>
        <w:pStyle w:val="Heading1"/>
        <w:numPr>
          <w:ilvl w:val="0"/>
          <w:numId w:val="11"/>
        </w:numPr>
        <w:spacing w:before="0" w:after="0" w:line="276" w:lineRule="auto"/>
        <w:jc w:val="center"/>
        <w:rPr>
          <w:rFonts w:ascii="Tahoma" w:eastAsia="Times New Roman" w:hAnsi="Tahoma" w:cs="Tahoma"/>
          <w:sz w:val="22"/>
          <w:szCs w:val="22"/>
        </w:rPr>
      </w:pPr>
      <w:bookmarkStart w:id="2" w:name="_Toc231914723"/>
      <w:r w:rsidRPr="00190662">
        <w:rPr>
          <w:rFonts w:ascii="Tahoma" w:eastAsia="Times New Roman" w:hAnsi="Tahoma" w:cs="Tahoma"/>
          <w:sz w:val="22"/>
          <w:szCs w:val="22"/>
        </w:rPr>
        <w:t>PIRKIMO OBJEKTAS</w:t>
      </w:r>
      <w:bookmarkEnd w:id="2"/>
    </w:p>
    <w:p w14:paraId="5D752BCB" w14:textId="77777777" w:rsidR="00F35288" w:rsidRPr="00F35288" w:rsidRDefault="00F35288" w:rsidP="00F35288">
      <w:pPr>
        <w:pStyle w:val="ListParagraph"/>
        <w:numPr>
          <w:ilvl w:val="0"/>
          <w:numId w:val="0"/>
        </w:numPr>
        <w:ind w:left="435"/>
      </w:pPr>
    </w:p>
    <w:p w14:paraId="14BD020E" w14:textId="6F6B2096" w:rsidR="00F37F22" w:rsidRPr="00190662" w:rsidRDefault="00F37F22" w:rsidP="00667371">
      <w:pPr>
        <w:pStyle w:val="ListParagraph"/>
        <w:numPr>
          <w:ilvl w:val="1"/>
          <w:numId w:val="11"/>
        </w:numPr>
        <w:spacing w:before="0" w:after="0" w:line="276" w:lineRule="auto"/>
        <w:rPr>
          <w:rFonts w:ascii="Tahoma" w:hAnsi="Tahoma" w:cs="Tahoma"/>
          <w:sz w:val="22"/>
          <w:szCs w:val="22"/>
        </w:rPr>
      </w:pPr>
      <w:r w:rsidRPr="00190662">
        <w:rPr>
          <w:rFonts w:ascii="Tahoma" w:hAnsi="Tahoma" w:cs="Tahoma"/>
          <w:b/>
          <w:bCs/>
          <w:sz w:val="22"/>
          <w:szCs w:val="22"/>
        </w:rPr>
        <w:t>Pirkimo objektas</w:t>
      </w:r>
      <w:r w:rsidRPr="00190662">
        <w:rPr>
          <w:rFonts w:ascii="Tahoma" w:hAnsi="Tahoma" w:cs="Tahoma"/>
          <w:sz w:val="22"/>
          <w:szCs w:val="22"/>
        </w:rPr>
        <w:t xml:space="preserve"> – </w:t>
      </w:r>
      <w:r w:rsidR="00C639F3">
        <w:rPr>
          <w:rFonts w:ascii="Tahoma" w:hAnsi="Tahoma" w:cs="Tahoma"/>
          <w:sz w:val="22"/>
          <w:szCs w:val="22"/>
        </w:rPr>
        <w:t>Miškų registro</w:t>
      </w:r>
      <w:r w:rsidRPr="00190662">
        <w:rPr>
          <w:rFonts w:ascii="Tahoma" w:hAnsi="Tahoma" w:cs="Tahoma"/>
          <w:sz w:val="22"/>
          <w:szCs w:val="22"/>
        </w:rPr>
        <w:t xml:space="preserve"> informacinės sistemos (toliau – </w:t>
      </w:r>
      <w:r w:rsidR="00C639F3">
        <w:rPr>
          <w:rFonts w:ascii="Tahoma" w:hAnsi="Tahoma" w:cs="Tahoma"/>
          <w:sz w:val="22"/>
          <w:szCs w:val="22"/>
        </w:rPr>
        <w:t>MR</w:t>
      </w:r>
      <w:r w:rsidRPr="00190662">
        <w:rPr>
          <w:rFonts w:ascii="Tahoma" w:hAnsi="Tahoma" w:cs="Tahoma"/>
          <w:sz w:val="22"/>
          <w:szCs w:val="22"/>
        </w:rPr>
        <w:t xml:space="preserve">IS) </w:t>
      </w:r>
      <w:r w:rsidR="00C639F3">
        <w:rPr>
          <w:rFonts w:ascii="Tahoma" w:hAnsi="Tahoma" w:cs="Tahoma"/>
          <w:sz w:val="22"/>
          <w:szCs w:val="22"/>
        </w:rPr>
        <w:t>atnaujinimo</w:t>
      </w:r>
      <w:r w:rsidRPr="00190662">
        <w:rPr>
          <w:rFonts w:ascii="Tahoma" w:hAnsi="Tahoma" w:cs="Tahoma"/>
          <w:sz w:val="22"/>
          <w:szCs w:val="22"/>
        </w:rPr>
        <w:t xml:space="preserve"> techninės specifikacijos</w:t>
      </w:r>
      <w:r w:rsidR="00E100BC" w:rsidRPr="00190662">
        <w:rPr>
          <w:rFonts w:ascii="Tahoma" w:hAnsi="Tahoma" w:cs="Tahoma"/>
          <w:sz w:val="22"/>
          <w:szCs w:val="22"/>
        </w:rPr>
        <w:t xml:space="preserve"> ir su j</w:t>
      </w:r>
      <w:r w:rsidR="00C10152" w:rsidRPr="00190662">
        <w:rPr>
          <w:rFonts w:ascii="Tahoma" w:hAnsi="Tahoma" w:cs="Tahoma"/>
          <w:sz w:val="22"/>
          <w:szCs w:val="22"/>
        </w:rPr>
        <w:t>a</w:t>
      </w:r>
      <w:r w:rsidR="00E100BC" w:rsidRPr="00190662">
        <w:rPr>
          <w:rFonts w:ascii="Tahoma" w:hAnsi="Tahoma" w:cs="Tahoma"/>
          <w:sz w:val="22"/>
          <w:szCs w:val="22"/>
        </w:rPr>
        <w:t xml:space="preserve"> susijusių dokumentų</w:t>
      </w:r>
      <w:r w:rsidRPr="00190662">
        <w:rPr>
          <w:rFonts w:ascii="Tahoma" w:hAnsi="Tahoma" w:cs="Tahoma"/>
          <w:sz w:val="22"/>
          <w:szCs w:val="22"/>
        </w:rPr>
        <w:t xml:space="preserve"> (toliau – </w:t>
      </w:r>
      <w:r w:rsidR="00072833">
        <w:rPr>
          <w:rFonts w:ascii="Tahoma" w:hAnsi="Tahoma" w:cs="Tahoma"/>
          <w:sz w:val="22"/>
          <w:szCs w:val="22"/>
        </w:rPr>
        <w:t>MR</w:t>
      </w:r>
      <w:r w:rsidRPr="00190662">
        <w:rPr>
          <w:rFonts w:ascii="Tahoma" w:hAnsi="Tahoma" w:cs="Tahoma"/>
          <w:sz w:val="22"/>
          <w:szCs w:val="22"/>
        </w:rPr>
        <w:t xml:space="preserve">IS </w:t>
      </w:r>
      <w:r w:rsidR="00421436" w:rsidRPr="00190662">
        <w:rPr>
          <w:rFonts w:ascii="Tahoma" w:hAnsi="Tahoma" w:cs="Tahoma"/>
          <w:sz w:val="22"/>
          <w:szCs w:val="22"/>
        </w:rPr>
        <w:t xml:space="preserve">techninė </w:t>
      </w:r>
      <w:r w:rsidRPr="00190662">
        <w:rPr>
          <w:rFonts w:ascii="Tahoma" w:hAnsi="Tahoma" w:cs="Tahoma"/>
          <w:sz w:val="22"/>
          <w:szCs w:val="22"/>
        </w:rPr>
        <w:t xml:space="preserve">specifikacija), </w:t>
      </w:r>
      <w:r w:rsidR="00A00DD6" w:rsidRPr="00190662">
        <w:rPr>
          <w:rFonts w:ascii="Tahoma" w:hAnsi="Tahoma" w:cs="Tahoma"/>
          <w:sz w:val="22"/>
          <w:szCs w:val="22"/>
        </w:rPr>
        <w:t>parengim</w:t>
      </w:r>
      <w:r w:rsidR="00A00DD6">
        <w:rPr>
          <w:rFonts w:ascii="Tahoma" w:hAnsi="Tahoma" w:cs="Tahoma"/>
          <w:sz w:val="22"/>
          <w:szCs w:val="22"/>
        </w:rPr>
        <w:t>o paslaugos (toliau – Paslaugos)</w:t>
      </w:r>
      <w:r w:rsidRPr="00190662">
        <w:rPr>
          <w:rFonts w:ascii="Tahoma" w:hAnsi="Tahoma" w:cs="Tahoma"/>
          <w:sz w:val="22"/>
          <w:szCs w:val="22"/>
        </w:rPr>
        <w:t xml:space="preserve">. </w:t>
      </w:r>
    </w:p>
    <w:p w14:paraId="53B87354" w14:textId="763714C8" w:rsidR="007C7E8B" w:rsidRPr="00190662" w:rsidRDefault="007C7E8B" w:rsidP="00667371">
      <w:pPr>
        <w:pStyle w:val="pf0"/>
        <w:numPr>
          <w:ilvl w:val="1"/>
          <w:numId w:val="11"/>
        </w:numPr>
        <w:spacing w:before="0" w:beforeAutospacing="0" w:after="0" w:afterAutospacing="0" w:line="276" w:lineRule="auto"/>
        <w:jc w:val="both"/>
        <w:rPr>
          <w:rFonts w:ascii="Tahoma" w:hAnsi="Tahoma" w:cs="Tahoma"/>
          <w:sz w:val="22"/>
          <w:szCs w:val="22"/>
        </w:rPr>
      </w:pPr>
      <w:r w:rsidRPr="00190662">
        <w:rPr>
          <w:rStyle w:val="cf01"/>
          <w:rFonts w:ascii="Tahoma" w:hAnsi="Tahoma" w:cs="Tahoma"/>
          <w:b/>
          <w:bCs/>
          <w:sz w:val="22"/>
          <w:szCs w:val="22"/>
        </w:rPr>
        <w:t>Pirkimo rezultatas</w:t>
      </w:r>
      <w:r w:rsidRPr="00190662">
        <w:rPr>
          <w:rStyle w:val="cf01"/>
          <w:rFonts w:ascii="Tahoma" w:hAnsi="Tahoma" w:cs="Tahoma"/>
          <w:sz w:val="22"/>
          <w:szCs w:val="22"/>
        </w:rPr>
        <w:t xml:space="preserve"> –</w:t>
      </w:r>
      <w:r w:rsidR="00157A40">
        <w:rPr>
          <w:rStyle w:val="cf01"/>
          <w:rFonts w:ascii="Tahoma" w:hAnsi="Tahoma" w:cs="Tahoma"/>
          <w:sz w:val="22"/>
          <w:szCs w:val="22"/>
        </w:rPr>
        <w:t xml:space="preserve"> </w:t>
      </w:r>
      <w:r w:rsidRPr="00190662">
        <w:rPr>
          <w:rStyle w:val="cf01"/>
          <w:rFonts w:ascii="Tahoma" w:hAnsi="Tahoma" w:cs="Tahoma"/>
          <w:sz w:val="22"/>
          <w:szCs w:val="22"/>
        </w:rPr>
        <w:t>pagal nustatytus reikalavimus tinkamai parengta ir</w:t>
      </w:r>
      <w:r w:rsidR="009C2F7A" w:rsidRPr="006C419C">
        <w:rPr>
          <w:rStyle w:val="cf01"/>
          <w:rFonts w:ascii="Tahoma" w:hAnsi="Tahoma" w:cs="Tahoma"/>
          <w:sz w:val="22"/>
          <w:szCs w:val="22"/>
        </w:rPr>
        <w:t xml:space="preserve"> su </w:t>
      </w:r>
      <w:r w:rsidR="00D22939" w:rsidRPr="006C419C">
        <w:rPr>
          <w:rStyle w:val="cf01"/>
          <w:rFonts w:ascii="Tahoma" w:hAnsi="Tahoma" w:cs="Tahoma"/>
          <w:sz w:val="22"/>
          <w:szCs w:val="22"/>
        </w:rPr>
        <w:t xml:space="preserve">perkančiąja organizacija </w:t>
      </w:r>
      <w:r w:rsidRPr="006C419C">
        <w:rPr>
          <w:rStyle w:val="cf01"/>
          <w:rFonts w:ascii="Tahoma" w:hAnsi="Tahoma" w:cs="Tahoma"/>
          <w:sz w:val="22"/>
          <w:szCs w:val="22"/>
        </w:rPr>
        <w:t>suderinta</w:t>
      </w:r>
      <w:r w:rsidRPr="0012274D">
        <w:rPr>
          <w:rStyle w:val="cf01"/>
          <w:rFonts w:ascii="Tahoma" w:hAnsi="Tahoma" w:cs="Tahoma"/>
          <w:sz w:val="22"/>
          <w:szCs w:val="22"/>
        </w:rPr>
        <w:t xml:space="preserve"> </w:t>
      </w:r>
      <w:r w:rsidR="00072833">
        <w:rPr>
          <w:rStyle w:val="cf01"/>
          <w:rFonts w:ascii="Tahoma" w:hAnsi="Tahoma" w:cs="Tahoma"/>
          <w:sz w:val="22"/>
          <w:szCs w:val="22"/>
        </w:rPr>
        <w:t>MR</w:t>
      </w:r>
      <w:r w:rsidRPr="0012274D">
        <w:rPr>
          <w:rStyle w:val="cf01"/>
          <w:rFonts w:ascii="Tahoma" w:hAnsi="Tahoma" w:cs="Tahoma"/>
          <w:sz w:val="22"/>
          <w:szCs w:val="22"/>
        </w:rPr>
        <w:t xml:space="preserve">IS </w:t>
      </w:r>
      <w:r w:rsidR="004747C6" w:rsidRPr="00C557E2">
        <w:rPr>
          <w:rStyle w:val="cf01"/>
          <w:rFonts w:ascii="Tahoma" w:hAnsi="Tahoma" w:cs="Tahoma"/>
          <w:sz w:val="22"/>
          <w:szCs w:val="22"/>
        </w:rPr>
        <w:t>t</w:t>
      </w:r>
      <w:r w:rsidRPr="00647ACF">
        <w:rPr>
          <w:rStyle w:val="cf01"/>
          <w:rFonts w:ascii="Tahoma" w:hAnsi="Tahoma" w:cs="Tahoma"/>
          <w:sz w:val="22"/>
          <w:szCs w:val="22"/>
        </w:rPr>
        <w:t xml:space="preserve">echninė specifikacija, atitinkanti </w:t>
      </w:r>
      <w:r w:rsidR="00A6340B">
        <w:rPr>
          <w:rStyle w:val="cf01"/>
          <w:rFonts w:ascii="Tahoma" w:hAnsi="Tahoma" w:cs="Tahoma"/>
          <w:sz w:val="22"/>
          <w:szCs w:val="22"/>
        </w:rPr>
        <w:t>Lietuvos Respublikos v</w:t>
      </w:r>
      <w:r w:rsidRPr="00647ACF">
        <w:rPr>
          <w:rStyle w:val="cf01"/>
          <w:rFonts w:ascii="Tahoma" w:hAnsi="Tahoma" w:cs="Tahoma"/>
          <w:sz w:val="22"/>
          <w:szCs w:val="22"/>
        </w:rPr>
        <w:t>iešųjų pirkimų įstatymo</w:t>
      </w:r>
      <w:r w:rsidR="00A6340B">
        <w:rPr>
          <w:rStyle w:val="cf01"/>
          <w:rFonts w:ascii="Tahoma" w:hAnsi="Tahoma" w:cs="Tahoma"/>
          <w:sz w:val="22"/>
          <w:szCs w:val="22"/>
        </w:rPr>
        <w:t xml:space="preserve"> 37 straipsnio reikalavimus </w:t>
      </w:r>
      <w:r w:rsidRPr="00190662">
        <w:rPr>
          <w:rStyle w:val="cf01"/>
          <w:rFonts w:ascii="Tahoma" w:hAnsi="Tahoma" w:cs="Tahoma"/>
          <w:sz w:val="22"/>
          <w:szCs w:val="22"/>
        </w:rPr>
        <w:t>bei suteiktos būtinos konsultacijos pagal poreikį.</w:t>
      </w:r>
    </w:p>
    <w:p w14:paraId="08A43CF5" w14:textId="1C5A6D28" w:rsidR="00F37F22" w:rsidRPr="00190662" w:rsidRDefault="00F37F22" w:rsidP="00667371">
      <w:pPr>
        <w:pStyle w:val="ListParagraph"/>
        <w:numPr>
          <w:ilvl w:val="1"/>
          <w:numId w:val="11"/>
        </w:numPr>
        <w:suppressAutoHyphens/>
        <w:autoSpaceDN w:val="0"/>
        <w:spacing w:before="0" w:after="0" w:line="276" w:lineRule="auto"/>
        <w:ind w:right="0"/>
        <w:contextualSpacing w:val="0"/>
        <w:textAlignment w:val="baseline"/>
        <w:rPr>
          <w:rFonts w:ascii="Tahoma" w:hAnsi="Tahoma" w:cs="Tahoma"/>
          <w:sz w:val="22"/>
          <w:szCs w:val="22"/>
          <w:shd w:val="clear" w:color="auto" w:fill="FFFFFF"/>
        </w:rPr>
      </w:pPr>
      <w:r w:rsidRPr="00190662">
        <w:rPr>
          <w:rFonts w:ascii="Tahoma" w:hAnsi="Tahoma" w:cs="Tahoma"/>
          <w:sz w:val="22"/>
          <w:szCs w:val="22"/>
          <w:shd w:val="clear" w:color="auto" w:fill="FFFFFF"/>
        </w:rPr>
        <w:t xml:space="preserve">Vykdomas žaliasis pirkimas vadovaujantis Aplinkos apsaugos kriterijų taikymo, vykdant žaliuosius pirkimus, tvarkos aprašo, patvirtinto </w:t>
      </w:r>
      <w:r w:rsidRPr="00190662">
        <w:rPr>
          <w:rFonts w:ascii="Tahoma" w:hAnsi="Tahoma" w:cs="Tahoma"/>
          <w:sz w:val="22"/>
          <w:szCs w:val="22"/>
        </w:rPr>
        <w:t xml:space="preserve">2022 m. gruodžio 13 d. Aplinkos ministro įsakymu Nr. D1-401 </w:t>
      </w:r>
      <w:r w:rsidRPr="00190662">
        <w:rPr>
          <w:rFonts w:ascii="Tahoma" w:hAnsi="Tahoma" w:cs="Tahoma"/>
          <w:sz w:val="22"/>
          <w:szCs w:val="22"/>
          <w:shd w:val="clear" w:color="auto" w:fill="FFFFFF"/>
        </w:rPr>
        <w:t xml:space="preserve">4.4.3 papunkčiu, t. y. perkama tik nematerialaus pobūdžio (intelektinė) </w:t>
      </w:r>
      <w:r w:rsidRPr="00190662">
        <w:rPr>
          <w:rFonts w:ascii="Tahoma" w:hAnsi="Tahoma" w:cs="Tahoma"/>
          <w:b/>
          <w:sz w:val="22"/>
          <w:szCs w:val="22"/>
          <w:shd w:val="clear" w:color="auto" w:fill="FFFFFF"/>
        </w:rPr>
        <w:t>paslauga</w:t>
      </w:r>
      <w:r w:rsidRPr="00190662">
        <w:rPr>
          <w:rFonts w:ascii="Tahoma" w:hAnsi="Tahoma" w:cs="Tahoma"/>
          <w:sz w:val="22"/>
          <w:szCs w:val="22"/>
          <w:shd w:val="clear" w:color="auto" w:fill="FFFFFF"/>
        </w:rPr>
        <w:t>, nesusijusi su materialaus objekto sukūrimu, kurios teikimo metu nėra numatomas reikšmingas neigiamas poveikis aplinkai, nesukuriamas taršos šaltinis ir negeneruojamos atliekos.</w:t>
      </w:r>
    </w:p>
    <w:p w14:paraId="4D9D1C37" w14:textId="5E1AF08C" w:rsidR="00210BF8" w:rsidRPr="00190662" w:rsidRDefault="00210BF8" w:rsidP="00667371">
      <w:pPr>
        <w:pStyle w:val="ListParagraph"/>
        <w:numPr>
          <w:ilvl w:val="1"/>
          <w:numId w:val="11"/>
        </w:numPr>
        <w:suppressAutoHyphens/>
        <w:autoSpaceDN w:val="0"/>
        <w:spacing w:before="0" w:after="0" w:line="276" w:lineRule="auto"/>
        <w:ind w:left="1134" w:hanging="567"/>
        <w:textAlignment w:val="baseline"/>
        <w:rPr>
          <w:rFonts w:ascii="Tahoma" w:hAnsi="Tahoma" w:cs="Tahoma"/>
          <w:i/>
          <w:iCs/>
          <w:sz w:val="22"/>
          <w:szCs w:val="22"/>
          <w:shd w:val="clear" w:color="auto" w:fill="FFFFFF"/>
        </w:rPr>
      </w:pPr>
      <w:r w:rsidRPr="00190662">
        <w:rPr>
          <w:rFonts w:ascii="Tahoma" w:hAnsi="Tahoma" w:cs="Tahoma"/>
          <w:sz w:val="22"/>
          <w:szCs w:val="22"/>
        </w:rPr>
        <w:t>Reikalavimai susiję su nacionaliniu saugumu:</w:t>
      </w:r>
    </w:p>
    <w:p w14:paraId="7612652B" w14:textId="3DEF9D62" w:rsidR="00210BF8" w:rsidRPr="00190662" w:rsidRDefault="00210BF8" w:rsidP="00667371">
      <w:pPr>
        <w:pStyle w:val="ListParagraph"/>
        <w:numPr>
          <w:ilvl w:val="2"/>
          <w:numId w:val="11"/>
        </w:numPr>
        <w:tabs>
          <w:tab w:val="left" w:pos="352"/>
          <w:tab w:val="left" w:pos="1440"/>
          <w:tab w:val="left" w:pos="2070"/>
        </w:tabs>
        <w:spacing w:before="0" w:after="0" w:line="276" w:lineRule="auto"/>
        <w:rPr>
          <w:rFonts w:ascii="Tahoma" w:hAnsi="Tahoma" w:cs="Tahoma"/>
          <w:iCs/>
          <w:sz w:val="22"/>
          <w:szCs w:val="22"/>
        </w:rPr>
      </w:pPr>
      <w:r w:rsidRPr="00190662">
        <w:rPr>
          <w:rFonts w:ascii="Tahoma" w:hAnsi="Tahoma" w:cs="Tahoma"/>
          <w:iCs/>
          <w:sz w:val="22"/>
          <w:szCs w:val="22"/>
        </w:rPr>
        <w:t xml:space="preserve">Tiekėjo siūlomos paslaugos neturi kelti grėsmės nacionaliniam saugumui. Tiekėjas teikdamas ir pasirašydamas pasiūlymą patvirtina, kad jo siūlomas paslaugos nekelia grėsmės nacionaliniam saugumui. </w:t>
      </w:r>
    </w:p>
    <w:p w14:paraId="6228EF30" w14:textId="77777777" w:rsidR="00210BF8" w:rsidRPr="00190662" w:rsidRDefault="00210BF8" w:rsidP="00667371">
      <w:pPr>
        <w:pStyle w:val="ListParagraph"/>
        <w:numPr>
          <w:ilvl w:val="2"/>
          <w:numId w:val="11"/>
        </w:numPr>
        <w:tabs>
          <w:tab w:val="left" w:pos="352"/>
          <w:tab w:val="left" w:pos="1440"/>
          <w:tab w:val="left" w:pos="2070"/>
        </w:tabs>
        <w:spacing w:before="0" w:after="0" w:line="276" w:lineRule="auto"/>
        <w:rPr>
          <w:rFonts w:ascii="Tahoma" w:hAnsi="Tahoma" w:cs="Tahoma"/>
          <w:iCs/>
          <w:sz w:val="22"/>
          <w:szCs w:val="22"/>
        </w:rPr>
      </w:pPr>
      <w:r w:rsidRPr="00190662">
        <w:rPr>
          <w:rFonts w:ascii="Tahoma" w:eastAsia="Calibri" w:hAnsi="Tahoma" w:cs="Tahoma"/>
          <w:bCs/>
          <w:sz w:val="22"/>
          <w:szCs w:val="22"/>
        </w:rPr>
        <w:t>Paslaugų teikimas negali būti vykdomas iš šio Lietuvos Respublikos viešųjų pirkimų įstatymo 92 straipsnio 14 dalyje numatytame sąraše nurodytų valstybių ar teritorijų.</w:t>
      </w:r>
    </w:p>
    <w:p w14:paraId="04AD1F0F" w14:textId="7134DE79" w:rsidR="00210BF8" w:rsidRPr="00F35288" w:rsidRDefault="00210BF8" w:rsidP="00667371">
      <w:pPr>
        <w:pStyle w:val="ListParagraph"/>
        <w:numPr>
          <w:ilvl w:val="2"/>
          <w:numId w:val="11"/>
        </w:numPr>
        <w:tabs>
          <w:tab w:val="left" w:pos="352"/>
          <w:tab w:val="left" w:pos="1440"/>
          <w:tab w:val="left" w:pos="2070"/>
        </w:tabs>
        <w:spacing w:before="0" w:after="0" w:line="276" w:lineRule="auto"/>
        <w:rPr>
          <w:rFonts w:ascii="Tahoma" w:hAnsi="Tahoma" w:cs="Tahoma"/>
          <w:iCs/>
          <w:sz w:val="22"/>
          <w:szCs w:val="22"/>
        </w:rPr>
      </w:pPr>
      <w:r w:rsidRPr="00190662">
        <w:rPr>
          <w:rFonts w:ascii="Tahoma" w:eastAsia="Calibri" w:hAnsi="Tahoma" w:cs="Tahoma"/>
          <w:sz w:val="22"/>
          <w:szCs w:val="22"/>
        </w:rPr>
        <w:lastRenderedPageBreak/>
        <w:t xml:space="preserve">Jeigu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6C419C">
        <w:rPr>
          <w:rFonts w:ascii="Tahoma" w:eastAsia="Calibri" w:hAnsi="Tahoma" w:cs="Tahoma"/>
          <w:bCs/>
          <w:sz w:val="22"/>
          <w:szCs w:val="22"/>
        </w:rPr>
        <w:t xml:space="preserve">Lietuvos Respublikos viešųjų pirkimų įstatymo </w:t>
      </w:r>
      <w:r w:rsidRPr="00647ACF">
        <w:rPr>
          <w:rFonts w:ascii="Tahoma" w:eastAsia="Calibri" w:hAnsi="Tahoma" w:cs="Tahoma"/>
          <w:sz w:val="22"/>
          <w:szCs w:val="22"/>
        </w:rPr>
        <w:t>37 straipsnio 9 dalis netaikoma.</w:t>
      </w:r>
    </w:p>
    <w:p w14:paraId="430DFAF7" w14:textId="77777777" w:rsidR="00F35288" w:rsidRPr="00647ACF" w:rsidRDefault="00F35288" w:rsidP="00F35288">
      <w:pPr>
        <w:pStyle w:val="ListParagraph"/>
        <w:numPr>
          <w:ilvl w:val="0"/>
          <w:numId w:val="0"/>
        </w:numPr>
        <w:tabs>
          <w:tab w:val="left" w:pos="352"/>
          <w:tab w:val="left" w:pos="1440"/>
          <w:tab w:val="left" w:pos="2070"/>
        </w:tabs>
        <w:spacing w:before="0" w:after="0" w:line="276" w:lineRule="auto"/>
        <w:ind w:left="567"/>
        <w:rPr>
          <w:rFonts w:ascii="Tahoma" w:hAnsi="Tahoma" w:cs="Tahoma"/>
          <w:iCs/>
          <w:sz w:val="22"/>
          <w:szCs w:val="22"/>
        </w:rPr>
      </w:pPr>
    </w:p>
    <w:p w14:paraId="15996691" w14:textId="77777777" w:rsidR="00A770CF" w:rsidRDefault="00F37F22" w:rsidP="00A770CF">
      <w:pPr>
        <w:pStyle w:val="Heading1"/>
        <w:numPr>
          <w:ilvl w:val="0"/>
          <w:numId w:val="11"/>
        </w:numPr>
        <w:spacing w:before="0" w:after="0" w:line="276" w:lineRule="auto"/>
        <w:jc w:val="center"/>
        <w:rPr>
          <w:rFonts w:ascii="Tahoma" w:hAnsi="Tahoma" w:cs="Tahoma"/>
          <w:sz w:val="22"/>
          <w:szCs w:val="22"/>
        </w:rPr>
      </w:pPr>
      <w:bookmarkStart w:id="3" w:name="_Toc231914724"/>
      <w:r w:rsidRPr="00647ACF">
        <w:rPr>
          <w:rFonts w:ascii="Tahoma" w:hAnsi="Tahoma" w:cs="Tahoma"/>
          <w:sz w:val="22"/>
          <w:szCs w:val="22"/>
        </w:rPr>
        <w:t>BENDROSIOS NUOSTATOS</w:t>
      </w:r>
      <w:bookmarkEnd w:id="3"/>
    </w:p>
    <w:p w14:paraId="3D5D9100" w14:textId="77777777" w:rsidR="00A770CF" w:rsidRDefault="00A770CF" w:rsidP="00A11D68">
      <w:pPr>
        <w:jc w:val="both"/>
      </w:pPr>
    </w:p>
    <w:p w14:paraId="0A9EFEB6" w14:textId="3A254686" w:rsidR="00A770CF" w:rsidRPr="00A11D68" w:rsidRDefault="00F37F22" w:rsidP="00A11D68">
      <w:pPr>
        <w:pStyle w:val="ListParagraph"/>
        <w:numPr>
          <w:ilvl w:val="1"/>
          <w:numId w:val="21"/>
        </w:numPr>
        <w:ind w:firstLine="709"/>
        <w:rPr>
          <w:rFonts w:ascii="Tahoma" w:hAnsi="Tahoma" w:cs="Tahoma"/>
          <w:sz w:val="22"/>
          <w:szCs w:val="22"/>
        </w:rPr>
      </w:pPr>
      <w:r w:rsidRPr="00A11D68">
        <w:rPr>
          <w:rFonts w:ascii="Tahoma" w:hAnsi="Tahoma" w:cs="Tahoma"/>
          <w:sz w:val="22"/>
          <w:szCs w:val="22"/>
        </w:rPr>
        <w:t xml:space="preserve">Valstybės įmonė Registrų centras (toliau – </w:t>
      </w:r>
      <w:r w:rsidR="00667371" w:rsidRPr="00A11D68">
        <w:rPr>
          <w:rFonts w:ascii="Tahoma" w:hAnsi="Tahoma" w:cs="Tahoma"/>
          <w:sz w:val="22"/>
          <w:szCs w:val="22"/>
        </w:rPr>
        <w:t>Perkančioji organizacija / RC</w:t>
      </w:r>
      <w:r w:rsidRPr="00A11D68">
        <w:rPr>
          <w:rFonts w:ascii="Tahoma" w:hAnsi="Tahoma" w:cs="Tahoma"/>
          <w:sz w:val="22"/>
          <w:szCs w:val="22"/>
        </w:rPr>
        <w:t xml:space="preserve">), numato įgyvendinti </w:t>
      </w:r>
      <w:r w:rsidR="00072833" w:rsidRPr="00A11D68">
        <w:rPr>
          <w:rFonts w:ascii="Tahoma" w:hAnsi="Tahoma" w:cs="Tahoma"/>
          <w:sz w:val="22"/>
          <w:szCs w:val="22"/>
        </w:rPr>
        <w:t>Miškų registro</w:t>
      </w:r>
      <w:r w:rsidR="00E100BC" w:rsidRPr="00A11D68">
        <w:rPr>
          <w:rFonts w:ascii="Tahoma" w:hAnsi="Tahoma" w:cs="Tahoma"/>
          <w:sz w:val="22"/>
          <w:szCs w:val="22"/>
        </w:rPr>
        <w:t xml:space="preserve"> informacinės sistemos (</w:t>
      </w:r>
      <w:r w:rsidR="00072833" w:rsidRPr="00A11D68">
        <w:rPr>
          <w:rFonts w:ascii="Tahoma" w:hAnsi="Tahoma" w:cs="Tahoma"/>
          <w:sz w:val="22"/>
          <w:szCs w:val="22"/>
        </w:rPr>
        <w:t>MR</w:t>
      </w:r>
      <w:r w:rsidR="00E100BC" w:rsidRPr="00A11D68">
        <w:rPr>
          <w:rFonts w:ascii="Tahoma" w:hAnsi="Tahoma" w:cs="Tahoma"/>
          <w:sz w:val="22"/>
          <w:szCs w:val="22"/>
        </w:rPr>
        <w:t xml:space="preserve">IS) </w:t>
      </w:r>
      <w:r w:rsidR="00072833" w:rsidRPr="00A11D68">
        <w:rPr>
          <w:rFonts w:ascii="Tahoma" w:hAnsi="Tahoma" w:cs="Tahoma"/>
          <w:sz w:val="22"/>
          <w:szCs w:val="22"/>
        </w:rPr>
        <w:t>atnaujinimo</w:t>
      </w:r>
      <w:r w:rsidR="00E100BC" w:rsidRPr="00A11D68">
        <w:rPr>
          <w:rFonts w:ascii="Tahoma" w:hAnsi="Tahoma" w:cs="Tahoma"/>
          <w:sz w:val="22"/>
          <w:szCs w:val="22"/>
        </w:rPr>
        <w:t xml:space="preserve"> projektą (toliau –​ </w:t>
      </w:r>
      <w:r w:rsidRPr="00A11D68">
        <w:rPr>
          <w:rFonts w:ascii="Tahoma" w:hAnsi="Tahoma" w:cs="Tahoma"/>
          <w:sz w:val="22"/>
          <w:szCs w:val="22"/>
        </w:rPr>
        <w:t>Projekt</w:t>
      </w:r>
      <w:r w:rsidR="00E100BC" w:rsidRPr="00A11D68">
        <w:rPr>
          <w:rFonts w:ascii="Tahoma" w:hAnsi="Tahoma" w:cs="Tahoma"/>
          <w:sz w:val="22"/>
          <w:szCs w:val="22"/>
        </w:rPr>
        <w:t>as)</w:t>
      </w:r>
      <w:r w:rsidRPr="00A11D68">
        <w:rPr>
          <w:rFonts w:ascii="Tahoma" w:hAnsi="Tahoma" w:cs="Tahoma"/>
          <w:sz w:val="22"/>
          <w:szCs w:val="22"/>
        </w:rPr>
        <w:t xml:space="preserve"> ir perka </w:t>
      </w:r>
      <w:r w:rsidR="00072833" w:rsidRPr="00A11D68">
        <w:rPr>
          <w:rFonts w:ascii="Tahoma" w:hAnsi="Tahoma" w:cs="Tahoma"/>
          <w:sz w:val="22"/>
          <w:szCs w:val="22"/>
        </w:rPr>
        <w:t>MR</w:t>
      </w:r>
      <w:r w:rsidRPr="00A11D68">
        <w:rPr>
          <w:rFonts w:ascii="Tahoma" w:hAnsi="Tahoma" w:cs="Tahoma"/>
          <w:sz w:val="22"/>
          <w:szCs w:val="22"/>
        </w:rPr>
        <w:t xml:space="preserve">IS </w:t>
      </w:r>
      <w:r w:rsidR="00421436" w:rsidRPr="00A11D68">
        <w:rPr>
          <w:rFonts w:ascii="Tahoma" w:hAnsi="Tahoma" w:cs="Tahoma"/>
          <w:sz w:val="22"/>
          <w:szCs w:val="22"/>
        </w:rPr>
        <w:t xml:space="preserve">techninės </w:t>
      </w:r>
      <w:r w:rsidR="00E100BC" w:rsidRPr="00A11D68">
        <w:rPr>
          <w:rFonts w:ascii="Tahoma" w:hAnsi="Tahoma" w:cs="Tahoma"/>
          <w:sz w:val="22"/>
          <w:szCs w:val="22"/>
        </w:rPr>
        <w:t xml:space="preserve">specifikacijos </w:t>
      </w:r>
      <w:r w:rsidRPr="00A11D68">
        <w:rPr>
          <w:rFonts w:ascii="Tahoma" w:hAnsi="Tahoma" w:cs="Tahoma"/>
          <w:sz w:val="22"/>
          <w:szCs w:val="22"/>
        </w:rPr>
        <w:t>parengimo paslaugas.</w:t>
      </w:r>
    </w:p>
    <w:p w14:paraId="28274FED" w14:textId="77777777" w:rsidR="00A11D68" w:rsidRPr="00A11D68" w:rsidRDefault="00F37F22" w:rsidP="00A11D68">
      <w:pPr>
        <w:pStyle w:val="ListParagraph"/>
        <w:numPr>
          <w:ilvl w:val="1"/>
          <w:numId w:val="21"/>
        </w:numPr>
        <w:ind w:firstLine="709"/>
        <w:rPr>
          <w:rFonts w:ascii="Tahoma" w:hAnsi="Tahoma" w:cs="Tahoma"/>
          <w:sz w:val="22"/>
          <w:szCs w:val="22"/>
        </w:rPr>
      </w:pPr>
      <w:r w:rsidRPr="00A11D68">
        <w:rPr>
          <w:rFonts w:ascii="Tahoma" w:hAnsi="Tahoma" w:cs="Tahoma"/>
          <w:sz w:val="22"/>
          <w:szCs w:val="22"/>
        </w:rPr>
        <w:t>Tiekėjas, pagal pirkimo sutartį rengdamas visus reikalingus dokumentus, turi vadovautis</w:t>
      </w:r>
      <w:r w:rsidR="00964361" w:rsidRPr="00A11D68">
        <w:rPr>
          <w:rFonts w:ascii="Tahoma" w:hAnsi="Tahoma" w:cs="Tahoma"/>
          <w:sz w:val="22"/>
          <w:szCs w:val="22"/>
        </w:rPr>
        <w:t xml:space="preserve"> (aktualiomis redakcijomis)</w:t>
      </w:r>
      <w:r w:rsidRPr="00A11D68">
        <w:rPr>
          <w:rFonts w:ascii="Tahoma" w:hAnsi="Tahoma" w:cs="Tahoma"/>
          <w:sz w:val="22"/>
          <w:szCs w:val="22"/>
        </w:rPr>
        <w:t>:</w:t>
      </w:r>
    </w:p>
    <w:p w14:paraId="6CA029E6" w14:textId="77777777" w:rsidR="00A11D68" w:rsidRPr="00A11D68" w:rsidRDefault="00E100BC"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2016 m. balandžio 27 d. Europos Parlamento ir Tarybos reglamentas (ES) 2016 / 679 dėl fizinių asmenų apsaugos tvarkant asmens duomenis ir dėl laisvo tokių duomenų judėjimo ir kuriuo panaikinama Direktyva 95 / 46 / EB (Bendrasis duomenų apsaugos reglamentas), su visais pakeitimais</w:t>
      </w:r>
      <w:r w:rsidR="00401989" w:rsidRPr="00A11D68">
        <w:rPr>
          <w:rFonts w:ascii="Tahoma" w:hAnsi="Tahoma" w:cs="Tahoma"/>
          <w:sz w:val="22"/>
          <w:szCs w:val="22"/>
        </w:rPr>
        <w:t xml:space="preserve"> (toliau – Reglamentas (ES) 2016/679); </w:t>
      </w:r>
    </w:p>
    <w:p w14:paraId="3C575B29" w14:textId="77777777" w:rsidR="00A11D68" w:rsidRPr="00A11D68" w:rsidRDefault="00A6340B"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Lietuvos Respublikos viešųjų pirkimų įstatymu;</w:t>
      </w:r>
    </w:p>
    <w:p w14:paraId="4F0F1702" w14:textId="77777777" w:rsidR="00A11D68" w:rsidRPr="00A11D68" w:rsidRDefault="00F37F22"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 xml:space="preserve">Lietuvos Respublikos valstybės informacinių išteklių valdymo įstatymu; </w:t>
      </w:r>
    </w:p>
    <w:p w14:paraId="0F4D9F87" w14:textId="5AF23CB5" w:rsidR="00A11D68" w:rsidRPr="00A11D68" w:rsidRDefault="00A770CF"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Lietuvos Respublikos miškų įstatymas</w:t>
      </w:r>
      <w:r w:rsidR="0077616C">
        <w:rPr>
          <w:rFonts w:ascii="Tahoma" w:hAnsi="Tahoma" w:cs="Tahoma"/>
          <w:sz w:val="22"/>
          <w:szCs w:val="22"/>
        </w:rPr>
        <w:t xml:space="preserve"> </w:t>
      </w:r>
      <w:r w:rsidR="00D213EC">
        <w:rPr>
          <w:rFonts w:ascii="Tahoma" w:hAnsi="Tahoma" w:cs="Tahoma"/>
          <w:sz w:val="22"/>
          <w:szCs w:val="22"/>
        </w:rPr>
        <w:t>(</w:t>
      </w:r>
      <w:r w:rsidR="0077616C">
        <w:rPr>
          <w:rFonts w:ascii="Tahoma" w:hAnsi="Tahoma" w:cs="Tahoma"/>
          <w:sz w:val="22"/>
          <w:szCs w:val="22"/>
        </w:rPr>
        <w:t>su visais pakeitimais</w:t>
      </w:r>
      <w:r w:rsidR="00D213EC">
        <w:rPr>
          <w:rFonts w:ascii="Tahoma" w:hAnsi="Tahoma" w:cs="Tahoma"/>
          <w:sz w:val="22"/>
          <w:szCs w:val="22"/>
        </w:rPr>
        <w:t>)</w:t>
      </w:r>
      <w:r w:rsidRPr="00A11D68">
        <w:rPr>
          <w:rFonts w:ascii="Tahoma" w:hAnsi="Tahoma" w:cs="Tahoma"/>
          <w:sz w:val="22"/>
          <w:szCs w:val="22"/>
        </w:rPr>
        <w:t>;</w:t>
      </w:r>
    </w:p>
    <w:p w14:paraId="40F1D37E" w14:textId="77777777" w:rsidR="00A11D68" w:rsidRPr="00A11D68" w:rsidRDefault="00A770CF"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Lietuvos Respublikos miškų valstybės kadastro nuostatai, patvirtinti Lietuvos Respublikos Vyriausybės 2003 m. spalio 9 d. nutarimu Nr. 1255 „Dėl Lietuvos Respublikos miškų valstybės kadastro nuostatų patvirtinimo“</w:t>
      </w:r>
      <w:r w:rsidR="00A11D68" w:rsidRPr="00A11D68">
        <w:rPr>
          <w:rFonts w:ascii="Tahoma" w:hAnsi="Tahoma" w:cs="Tahoma"/>
          <w:sz w:val="22"/>
          <w:szCs w:val="22"/>
        </w:rPr>
        <w:t>;</w:t>
      </w:r>
    </w:p>
    <w:p w14:paraId="0D4B981B" w14:textId="77777777" w:rsidR="00A11D68" w:rsidRPr="00A11D68" w:rsidRDefault="00A770CF"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Duomenų teikimo Lietuvos Respublikos miškų valstybės kadastrui, jų įrašymo ir keitimo tvarkos aprašas, patvirtintas valstybės įmonės Registrų centro generalinio direktoriaus 2024 m. sausio 3 d. įsakymu Nr. VE-5 (1.3 E) „Dėl Duomenų teikimo Lietuvos Respublikos miškų valstybės kadastrui, jų įrašymo ir keitimo tvarkos aprašo patvirtinimo“;</w:t>
      </w:r>
    </w:p>
    <w:p w14:paraId="2DC05A16" w14:textId="77777777" w:rsidR="00A11D68" w:rsidRPr="00A11D68" w:rsidRDefault="00A770CF"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Atlyginimo už Lietuvos Respublikos miškų valstybės kadastro objektų registravimą Lietuvos Respublikos miškų valstybės kadastro informacinėje sistemoje ir šioje sistemoje tvarkomų duomenų teikimą dydžių sąrašas, patvirtintas Lietuvos Respublikos aplinkos ministro 2026 m. gegužės 14 d. įsakymu Nr. D1-81 „Dėl atlyginimo už Lietuvos Respublikos miškų valstybės kadastro objektų registravimą Lietuvos Respublikos miškų valstybės kadastro informacinėje sistemoje ir šioje sistemoje tvarkomų duomenų teikimą dydžių sąrašo patvirtinimo“;</w:t>
      </w:r>
    </w:p>
    <w:p w14:paraId="1B49DD0D" w14:textId="77777777" w:rsidR="00A11D68" w:rsidRPr="00A11D68" w:rsidRDefault="00A770CF"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Miškotvarkos darbų vykdymo instrukcija, patvirtinta Valstybinės miškų tarnybos direktoriaus 2010 m. sausio 14 d. įsakymu Nr. 11-10-V „Dėl miškotvarkos darbų vykdymo instrukcijos patvirtinimo“</w:t>
      </w:r>
      <w:r w:rsidR="00A11D68" w:rsidRPr="00A11D68">
        <w:rPr>
          <w:rFonts w:ascii="Tahoma" w:hAnsi="Tahoma" w:cs="Tahoma"/>
          <w:sz w:val="22"/>
          <w:szCs w:val="22"/>
        </w:rPr>
        <w:t>;</w:t>
      </w:r>
    </w:p>
    <w:p w14:paraId="1BF8BB5B" w14:textId="77777777" w:rsidR="00A11D68" w:rsidRPr="00A11D68" w:rsidRDefault="00F37F22"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 xml:space="preserve">Lietuvos Respublikos asmens duomenų teisinės apsaugos įstatymu; </w:t>
      </w:r>
    </w:p>
    <w:p w14:paraId="41D8EFC7" w14:textId="77777777" w:rsidR="00A11D68" w:rsidRPr="00A11D68" w:rsidRDefault="00F37F22"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Lietuvos Respublikos dokumentų ir archyvų įstatymu;</w:t>
      </w:r>
    </w:p>
    <w:p w14:paraId="5C051A58" w14:textId="77777777" w:rsidR="00A11D68" w:rsidRPr="00A11D68" w:rsidRDefault="00F37F22"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 xml:space="preserve">Lietuvos Respublikos kibernetinio saugumo įstatymu; </w:t>
      </w:r>
    </w:p>
    <w:p w14:paraId="20070984" w14:textId="77777777" w:rsidR="00A11D68" w:rsidRPr="00A11D68" w:rsidRDefault="008F5595"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Bendrųjų elektroninės informacijos saugos reikalavimų apraš</w:t>
      </w:r>
      <w:r w:rsidR="004747C6" w:rsidRPr="00A11D68">
        <w:rPr>
          <w:rFonts w:ascii="Tahoma" w:hAnsi="Tahoma" w:cs="Tahoma"/>
          <w:sz w:val="22"/>
          <w:szCs w:val="22"/>
        </w:rPr>
        <w:t>u</w:t>
      </w:r>
      <w:r w:rsidRPr="00A11D68">
        <w:rPr>
          <w:rFonts w:ascii="Tahoma" w:hAnsi="Tahoma" w:cs="Tahoma"/>
          <w:sz w:val="22"/>
          <w:szCs w:val="22"/>
        </w:rPr>
        <w:t xml:space="preserve"> ir Saugos dokumentų turinio gairių apraš</w:t>
      </w:r>
      <w:r w:rsidR="004747C6" w:rsidRPr="00A11D68">
        <w:rPr>
          <w:rFonts w:ascii="Tahoma" w:hAnsi="Tahoma" w:cs="Tahoma"/>
          <w:sz w:val="22"/>
          <w:szCs w:val="22"/>
        </w:rPr>
        <w:t>u</w:t>
      </w:r>
      <w:r w:rsidRPr="00A11D68">
        <w:rPr>
          <w:rFonts w:ascii="Tahoma" w:hAnsi="Tahoma" w:cs="Tahoma"/>
          <w:sz w:val="22"/>
          <w:szCs w:val="22"/>
        </w:rPr>
        <w:t>, patvirtint</w:t>
      </w:r>
      <w:r w:rsidR="004747C6" w:rsidRPr="00A11D68">
        <w:rPr>
          <w:rFonts w:ascii="Tahoma" w:hAnsi="Tahoma" w:cs="Tahoma"/>
          <w:sz w:val="22"/>
          <w:szCs w:val="22"/>
        </w:rPr>
        <w:t>ais</w:t>
      </w:r>
      <w:r w:rsidRPr="00A11D68">
        <w:rPr>
          <w:rFonts w:ascii="Tahoma" w:hAnsi="Tahoma" w:cs="Tahoma"/>
          <w:sz w:val="22"/>
          <w:szCs w:val="22"/>
        </w:rPr>
        <w:t xml:space="preserve"> Lietuvos Respublikos Vyriausybės 2013 m. liepos 24 d. nutarimu Nr. 716 „Dėl Bendrųjų elektroninės informacijos saugos reikalavimų aprašo ir Saugos dokumentų turinio gairių aprašo patvirtinimo “; </w:t>
      </w:r>
    </w:p>
    <w:p w14:paraId="5879DC88" w14:textId="77777777" w:rsidR="00A11D68" w:rsidRPr="00A11D68" w:rsidRDefault="008F5595"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lastRenderedPageBreak/>
        <w:t xml:space="preserve">Valstybės informacinių išteklių svarbos vertinimo tvarka, patvirtinta Lietuvos Respublikos Vyriausybės 2023 m. liepos 19 d. nutarimu Nr. 576 „Dėl Valstybės informacinių išteklių svarbos vertinimo tvarkos aprašo patvirtinimo“; </w:t>
      </w:r>
    </w:p>
    <w:p w14:paraId="0BEDC323" w14:textId="77777777" w:rsidR="00A11D68" w:rsidRPr="00A11D68" w:rsidRDefault="008F5595"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Valstybės informacinių išteklių svarbos vertinimo metodika, patvirtinta Ekonomikos ir inovacijų ministro 2023 m. liepos 19 d. įsakymu Nr. 4-418 „Dėl Valstybės informacinių išteklių svarbos vertinimo metodikos patvirtinimo“;</w:t>
      </w:r>
    </w:p>
    <w:p w14:paraId="77E8E667" w14:textId="77777777" w:rsidR="00A11D68" w:rsidRPr="00A11D68" w:rsidRDefault="00F37F22"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 xml:space="preserve">Organizacinių ir techninių kibernetinio saugumo reikalavimų, taikomų kibernetinio saugumo subjektams, aprašu, patvirtintu Lietuvos Respublikos Vyriausybės 2018 m. rugpjūčio 13 d. nutarimu Nr. 818 „Dėl Lietuvos Respublikos kibernetinio saugumo įstatymo įgyvendinimo“; </w:t>
      </w:r>
    </w:p>
    <w:p w14:paraId="5FF99D2E" w14:textId="77777777" w:rsidR="00A11D68" w:rsidRPr="00A11D68" w:rsidRDefault="00F37F22"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04F8F321" w14:textId="77777777" w:rsidR="00A11D68" w:rsidRPr="00A11D68" w:rsidRDefault="00F37F22"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Duomenų teikimo formatų ir standartų rekomendacijomis, patvirtintomis Informacinės visuomenės plėtros komiteto prie Susisiekimo ministerijos direktoriaus 20</w:t>
      </w:r>
      <w:r w:rsidR="00EC45D3" w:rsidRPr="00A11D68">
        <w:rPr>
          <w:rFonts w:ascii="Tahoma" w:hAnsi="Tahoma" w:cs="Tahoma"/>
          <w:sz w:val="22"/>
          <w:szCs w:val="22"/>
        </w:rPr>
        <w:t>1</w:t>
      </w:r>
      <w:r w:rsidR="00272C97" w:rsidRPr="00A11D68">
        <w:rPr>
          <w:rFonts w:ascii="Tahoma" w:hAnsi="Tahoma" w:cs="Tahoma"/>
          <w:sz w:val="22"/>
          <w:szCs w:val="22"/>
        </w:rPr>
        <w:t>3</w:t>
      </w:r>
      <w:r w:rsidRPr="00A11D68">
        <w:rPr>
          <w:rFonts w:ascii="Tahoma" w:hAnsi="Tahoma" w:cs="Tahoma"/>
          <w:sz w:val="22"/>
          <w:szCs w:val="22"/>
        </w:rPr>
        <w:t xml:space="preserve"> m. kovo 2</w:t>
      </w:r>
      <w:r w:rsidR="00EC45D3" w:rsidRPr="00A11D68">
        <w:rPr>
          <w:rFonts w:ascii="Tahoma" w:hAnsi="Tahoma" w:cs="Tahoma"/>
          <w:sz w:val="22"/>
          <w:szCs w:val="22"/>
        </w:rPr>
        <w:t>5</w:t>
      </w:r>
      <w:r w:rsidRPr="00A11D68">
        <w:rPr>
          <w:rFonts w:ascii="Tahoma" w:hAnsi="Tahoma" w:cs="Tahoma"/>
          <w:sz w:val="22"/>
          <w:szCs w:val="22"/>
        </w:rPr>
        <w:t xml:space="preserve"> d. įsakymu Nr. T-</w:t>
      </w:r>
      <w:r w:rsidR="00EC45D3" w:rsidRPr="00A11D68">
        <w:rPr>
          <w:rFonts w:ascii="Tahoma" w:hAnsi="Tahoma" w:cs="Tahoma"/>
          <w:sz w:val="22"/>
          <w:szCs w:val="22"/>
        </w:rPr>
        <w:t>36</w:t>
      </w:r>
      <w:r w:rsidR="001C4DE8" w:rsidRPr="00A11D68">
        <w:rPr>
          <w:rFonts w:ascii="Tahoma" w:hAnsi="Tahoma" w:cs="Tahoma"/>
          <w:sz w:val="22"/>
          <w:szCs w:val="22"/>
        </w:rPr>
        <w:t xml:space="preserve"> </w:t>
      </w:r>
      <w:r w:rsidRPr="00A11D68">
        <w:rPr>
          <w:rFonts w:ascii="Tahoma" w:hAnsi="Tahoma" w:cs="Tahoma"/>
          <w:sz w:val="22"/>
          <w:szCs w:val="22"/>
        </w:rPr>
        <w:t>„Dėl Duomenų teikimo formatų ir standartų rekomendacijų patvirtinimo“;</w:t>
      </w:r>
    </w:p>
    <w:p w14:paraId="3BDE1068" w14:textId="77777777" w:rsidR="00A11D68" w:rsidRPr="00A11D68" w:rsidRDefault="00E100BC"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Valstybės įmonės Registrų centro tvarkomų registrų ir informacinių sistemų duomenų saugos nuostatai</w:t>
      </w:r>
      <w:r w:rsidR="001C4DE8" w:rsidRPr="00A11D68">
        <w:rPr>
          <w:rFonts w:ascii="Tahoma" w:hAnsi="Tahoma" w:cs="Tahoma"/>
          <w:sz w:val="22"/>
          <w:szCs w:val="22"/>
        </w:rPr>
        <w:t>s</w:t>
      </w:r>
      <w:r w:rsidRPr="00A11D68">
        <w:rPr>
          <w:rFonts w:ascii="Tahoma" w:hAnsi="Tahoma" w:cs="Tahoma"/>
          <w:sz w:val="22"/>
          <w:szCs w:val="22"/>
        </w:rPr>
        <w:t>, patvirtint</w:t>
      </w:r>
      <w:r w:rsidR="001C4DE8" w:rsidRPr="00A11D68">
        <w:rPr>
          <w:rFonts w:ascii="Tahoma" w:hAnsi="Tahoma" w:cs="Tahoma"/>
          <w:sz w:val="22"/>
          <w:szCs w:val="22"/>
        </w:rPr>
        <w:t>a</w:t>
      </w:r>
      <w:r w:rsidRPr="00A11D68">
        <w:rPr>
          <w:rFonts w:ascii="Tahoma" w:hAnsi="Tahoma" w:cs="Tahoma"/>
          <w:sz w:val="22"/>
          <w:szCs w:val="22"/>
        </w:rPr>
        <w:t>i</w:t>
      </w:r>
      <w:r w:rsidR="001C4DE8" w:rsidRPr="00A11D68">
        <w:rPr>
          <w:rFonts w:ascii="Tahoma" w:hAnsi="Tahoma" w:cs="Tahoma"/>
          <w:sz w:val="22"/>
          <w:szCs w:val="22"/>
        </w:rPr>
        <w:t>s</w:t>
      </w:r>
      <w:r w:rsidRPr="00A11D68">
        <w:rPr>
          <w:rFonts w:ascii="Tahoma" w:hAnsi="Tahoma" w:cs="Tahoma"/>
          <w:sz w:val="22"/>
          <w:szCs w:val="22"/>
        </w:rPr>
        <w:t xml:space="preserve"> Lietuvos Respublikos teisingumo ministro 2017 m. gegužės 22 d. įsakymu Nr. 1R-132 „Dėl Valstybės įmonės Registrų centro tvarkomų registrų ir informacinių sistemų duomenų saugos nuostatų patvirtinimo“;</w:t>
      </w:r>
    </w:p>
    <w:p w14:paraId="78665655" w14:textId="77777777" w:rsidR="00A11D68" w:rsidRPr="00A11D68" w:rsidRDefault="00A770CF" w:rsidP="00F35288">
      <w:pPr>
        <w:pStyle w:val="ListParagraph"/>
        <w:numPr>
          <w:ilvl w:val="2"/>
          <w:numId w:val="24"/>
        </w:numPr>
        <w:ind w:firstLine="709"/>
        <w:rPr>
          <w:rFonts w:ascii="Tahoma" w:hAnsi="Tahoma" w:cs="Tahoma"/>
          <w:sz w:val="22"/>
          <w:szCs w:val="22"/>
        </w:rPr>
      </w:pPr>
      <w:r w:rsidRPr="00A11D68">
        <w:rPr>
          <w:rFonts w:ascii="Tahoma" w:hAnsi="Tahoma" w:cs="Tahoma"/>
          <w:sz w:val="22"/>
          <w:szCs w:val="22"/>
        </w:rPr>
        <w:t xml:space="preserve">Saugaus programavimo naujausių versijų </w:t>
      </w:r>
      <w:proofErr w:type="spellStart"/>
      <w:r w:rsidRPr="00A11D68">
        <w:rPr>
          <w:rFonts w:ascii="Tahoma" w:hAnsi="Tahoma" w:cs="Tahoma"/>
          <w:sz w:val="22"/>
          <w:szCs w:val="22"/>
        </w:rPr>
        <w:t>Open</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Web</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Application</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Security</w:t>
      </w:r>
      <w:proofErr w:type="spellEnd"/>
      <w:r w:rsidRPr="00A11D68">
        <w:rPr>
          <w:rFonts w:ascii="Tahoma" w:hAnsi="Tahoma" w:cs="Tahoma"/>
          <w:sz w:val="22"/>
          <w:szCs w:val="22"/>
        </w:rPr>
        <w:t xml:space="preserve"> Project (OWASP) </w:t>
      </w:r>
      <w:proofErr w:type="spellStart"/>
      <w:r w:rsidRPr="00A11D68">
        <w:rPr>
          <w:rFonts w:ascii="Tahoma" w:hAnsi="Tahoma" w:cs="Tahoma"/>
          <w:sz w:val="22"/>
          <w:szCs w:val="22"/>
        </w:rPr>
        <w:t>Testing</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Guide</w:t>
      </w:r>
      <w:proofErr w:type="spellEnd"/>
      <w:r w:rsidRPr="00A11D68">
        <w:rPr>
          <w:rFonts w:ascii="Tahoma" w:hAnsi="Tahoma" w:cs="Tahoma"/>
          <w:sz w:val="22"/>
          <w:szCs w:val="22"/>
        </w:rPr>
        <w:t xml:space="preserve">,  OWASP </w:t>
      </w:r>
      <w:proofErr w:type="spellStart"/>
      <w:r w:rsidRPr="00A11D68">
        <w:rPr>
          <w:rFonts w:ascii="Tahoma" w:hAnsi="Tahoma" w:cs="Tahoma"/>
          <w:sz w:val="22"/>
          <w:szCs w:val="22"/>
        </w:rPr>
        <w:t>Application</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Security</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Verification</w:t>
      </w:r>
      <w:proofErr w:type="spellEnd"/>
      <w:r w:rsidRPr="00A11D68">
        <w:rPr>
          <w:rFonts w:ascii="Tahoma" w:hAnsi="Tahoma" w:cs="Tahoma"/>
          <w:sz w:val="22"/>
          <w:szCs w:val="22"/>
        </w:rPr>
        <w:t xml:space="preserve"> Standard, </w:t>
      </w:r>
      <w:proofErr w:type="spellStart"/>
      <w:r w:rsidRPr="00A11D68">
        <w:rPr>
          <w:rFonts w:ascii="Tahoma" w:hAnsi="Tahoma" w:cs="Tahoma"/>
          <w:sz w:val="22"/>
          <w:szCs w:val="22"/>
        </w:rPr>
        <w:t>Penetration</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Testing</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Execution</w:t>
      </w:r>
      <w:proofErr w:type="spellEnd"/>
      <w:r w:rsidRPr="00A11D68">
        <w:rPr>
          <w:rFonts w:ascii="Tahoma" w:hAnsi="Tahoma" w:cs="Tahoma"/>
          <w:sz w:val="22"/>
          <w:szCs w:val="22"/>
        </w:rPr>
        <w:t xml:space="preserve"> Standard (PTES), </w:t>
      </w:r>
      <w:proofErr w:type="spellStart"/>
      <w:r w:rsidRPr="00A11D68">
        <w:rPr>
          <w:rFonts w:ascii="Tahoma" w:hAnsi="Tahoma" w:cs="Tahoma"/>
          <w:sz w:val="22"/>
          <w:szCs w:val="22"/>
        </w:rPr>
        <w:t>Open</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Source</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Security</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Testing</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Methodology</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Manual</w:t>
      </w:r>
      <w:proofErr w:type="spellEnd"/>
      <w:r w:rsidRPr="00A11D68">
        <w:rPr>
          <w:rFonts w:ascii="Tahoma" w:hAnsi="Tahoma" w:cs="Tahoma"/>
          <w:sz w:val="22"/>
          <w:szCs w:val="22"/>
        </w:rPr>
        <w:t xml:space="preserve"> (OSSTMM), </w:t>
      </w:r>
      <w:proofErr w:type="spellStart"/>
      <w:r w:rsidRPr="00A11D68">
        <w:rPr>
          <w:rFonts w:ascii="Tahoma" w:hAnsi="Tahoma" w:cs="Tahoma"/>
          <w:sz w:val="22"/>
          <w:szCs w:val="22"/>
        </w:rPr>
        <w:t>Information</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Systems</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Security</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Assessment</w:t>
      </w:r>
      <w:proofErr w:type="spellEnd"/>
      <w:r w:rsidRPr="00A11D68">
        <w:rPr>
          <w:rFonts w:ascii="Tahoma" w:hAnsi="Tahoma" w:cs="Tahoma"/>
          <w:sz w:val="22"/>
          <w:szCs w:val="22"/>
        </w:rPr>
        <w:t xml:space="preserve"> </w:t>
      </w:r>
      <w:proofErr w:type="spellStart"/>
      <w:r w:rsidRPr="00A11D68">
        <w:rPr>
          <w:rFonts w:ascii="Tahoma" w:hAnsi="Tahoma" w:cs="Tahoma"/>
          <w:sz w:val="22"/>
          <w:szCs w:val="22"/>
        </w:rPr>
        <w:t>Framework</w:t>
      </w:r>
      <w:proofErr w:type="spellEnd"/>
      <w:r w:rsidRPr="00A11D68">
        <w:rPr>
          <w:rFonts w:ascii="Tahoma" w:hAnsi="Tahoma" w:cs="Tahoma"/>
          <w:sz w:val="22"/>
          <w:szCs w:val="22"/>
        </w:rPr>
        <w:t xml:space="preserve"> (ISSAF), NIST SP 800-30 ar lygiavertės saugumo tikrinimo metodikos;</w:t>
      </w:r>
    </w:p>
    <w:p w14:paraId="2E08BDF6" w14:textId="7FBC5DC5" w:rsidR="00A770CF" w:rsidRPr="00A11D68" w:rsidRDefault="00A770CF" w:rsidP="00F35288">
      <w:pPr>
        <w:pStyle w:val="ListParagraph"/>
        <w:numPr>
          <w:ilvl w:val="2"/>
          <w:numId w:val="24"/>
        </w:numPr>
        <w:ind w:firstLine="709"/>
      </w:pPr>
      <w:r w:rsidRPr="00A11D68">
        <w:rPr>
          <w:rFonts w:ascii="Tahoma" w:hAnsi="Tahoma" w:cs="Tahoma"/>
          <w:sz w:val="22"/>
          <w:szCs w:val="22"/>
        </w:rPr>
        <w:t>Paslaugų teikėjas privalo vadovautis ne tik aukščiau išvardintais, bet ir visais kitais su Sutarties įgyvendinimu susijusiais teisės aktais, taip pat jų naujausiais pakeitimais ir papildymais. Paslaugų teikėjui privalomi ir visi Sutarties vykdymo metu naujai priimti teisės aktai, jeigu jie susiję su Sutarties įgyvendinimu.</w:t>
      </w:r>
    </w:p>
    <w:p w14:paraId="545BF9BF" w14:textId="77777777" w:rsidR="00A770CF" w:rsidRPr="00190662" w:rsidRDefault="00A770CF" w:rsidP="00A770CF">
      <w:pPr>
        <w:pStyle w:val="ListParagraph"/>
        <w:numPr>
          <w:ilvl w:val="0"/>
          <w:numId w:val="0"/>
        </w:numPr>
        <w:spacing w:before="0" w:after="0" w:line="276" w:lineRule="auto"/>
        <w:ind w:left="567"/>
        <w:rPr>
          <w:rFonts w:ascii="Tahoma" w:hAnsi="Tahoma" w:cs="Tahoma"/>
          <w:sz w:val="22"/>
          <w:szCs w:val="22"/>
        </w:rPr>
      </w:pPr>
    </w:p>
    <w:p w14:paraId="6A00EEBE" w14:textId="074A19C7" w:rsidR="00F37F22" w:rsidRPr="00190662" w:rsidRDefault="00F37F22" w:rsidP="00A11D68">
      <w:pPr>
        <w:pStyle w:val="Heading1"/>
        <w:numPr>
          <w:ilvl w:val="0"/>
          <w:numId w:val="23"/>
        </w:numPr>
        <w:spacing w:before="0" w:after="0" w:line="276" w:lineRule="auto"/>
        <w:jc w:val="center"/>
        <w:rPr>
          <w:rFonts w:ascii="Tahoma" w:hAnsi="Tahoma" w:cs="Tahoma"/>
          <w:sz w:val="22"/>
          <w:szCs w:val="22"/>
        </w:rPr>
      </w:pPr>
      <w:bookmarkStart w:id="4" w:name="_Toc231914725"/>
      <w:r w:rsidRPr="00190662">
        <w:rPr>
          <w:rFonts w:ascii="Tahoma" w:eastAsia="Times New Roman" w:hAnsi="Tahoma" w:cs="Tahoma"/>
          <w:sz w:val="22"/>
          <w:szCs w:val="22"/>
        </w:rPr>
        <w:t>DABARTINĖ SITUACIJA</w:t>
      </w:r>
      <w:bookmarkEnd w:id="4"/>
    </w:p>
    <w:p w14:paraId="366FD390" w14:textId="77777777" w:rsidR="00A770CF" w:rsidRPr="00A770CF" w:rsidRDefault="00A770CF" w:rsidP="00A770CF">
      <w:pPr>
        <w:pStyle w:val="ListParagraph"/>
        <w:numPr>
          <w:ilvl w:val="0"/>
          <w:numId w:val="0"/>
        </w:numPr>
        <w:spacing w:before="0" w:after="0" w:line="276" w:lineRule="auto"/>
        <w:ind w:left="567"/>
        <w:rPr>
          <w:rFonts w:ascii="Tahoma" w:hAnsi="Tahoma" w:cs="Tahoma"/>
          <w:sz w:val="22"/>
          <w:szCs w:val="22"/>
        </w:rPr>
      </w:pPr>
    </w:p>
    <w:p w14:paraId="325A0CEA" w14:textId="5E3ACC33" w:rsidR="002A693A" w:rsidRPr="00190662" w:rsidRDefault="00A11D68" w:rsidP="00A11D68">
      <w:pPr>
        <w:pStyle w:val="ListParagraph"/>
        <w:numPr>
          <w:ilvl w:val="1"/>
          <w:numId w:val="23"/>
        </w:numPr>
        <w:spacing w:before="0" w:after="0" w:line="276" w:lineRule="auto"/>
        <w:rPr>
          <w:rFonts w:ascii="Tahoma" w:hAnsi="Tahoma" w:cs="Tahoma"/>
          <w:sz w:val="22"/>
          <w:szCs w:val="22"/>
        </w:rPr>
      </w:pPr>
      <w:r>
        <w:rPr>
          <w:rFonts w:ascii="Tahoma" w:hAnsi="Tahoma" w:cs="Tahoma"/>
          <w:b/>
          <w:sz w:val="22"/>
          <w:szCs w:val="22"/>
        </w:rPr>
        <w:t>MR</w:t>
      </w:r>
      <w:r w:rsidR="002A693A" w:rsidRPr="00190662">
        <w:rPr>
          <w:rFonts w:ascii="Tahoma" w:hAnsi="Tahoma" w:cs="Tahoma"/>
          <w:b/>
          <w:sz w:val="22"/>
          <w:szCs w:val="22"/>
        </w:rPr>
        <w:t>IS paskirtis</w:t>
      </w:r>
      <w:r w:rsidR="002A693A" w:rsidRPr="00190662">
        <w:rPr>
          <w:rFonts w:ascii="Tahoma" w:hAnsi="Tahoma" w:cs="Tahoma"/>
          <w:sz w:val="22"/>
          <w:szCs w:val="22"/>
        </w:rPr>
        <w:t xml:space="preserve"> - </w:t>
      </w:r>
      <w:r w:rsidRPr="00A11D68">
        <w:rPr>
          <w:rFonts w:ascii="Tahoma" w:hAnsi="Tahoma" w:cs="Tahoma"/>
          <w:color w:val="000000"/>
          <w:sz w:val="22"/>
          <w:szCs w:val="22"/>
        </w:rPr>
        <w:t xml:space="preserve">registruoti </w:t>
      </w:r>
      <w:r>
        <w:rPr>
          <w:rFonts w:ascii="Tahoma" w:hAnsi="Tahoma" w:cs="Tahoma"/>
          <w:color w:val="000000"/>
          <w:sz w:val="22"/>
          <w:szCs w:val="22"/>
        </w:rPr>
        <w:t>Miškų r</w:t>
      </w:r>
      <w:r w:rsidRPr="00A11D68">
        <w:rPr>
          <w:rFonts w:ascii="Tahoma" w:hAnsi="Tahoma" w:cs="Tahoma"/>
          <w:color w:val="000000"/>
          <w:sz w:val="22"/>
          <w:szCs w:val="22"/>
        </w:rPr>
        <w:t xml:space="preserve">egistro objektus (miško žemės </w:t>
      </w:r>
      <w:proofErr w:type="spellStart"/>
      <w:r w:rsidRPr="00A11D68">
        <w:rPr>
          <w:rFonts w:ascii="Tahoma" w:hAnsi="Tahoma" w:cs="Tahoma"/>
          <w:color w:val="000000"/>
          <w:sz w:val="22"/>
          <w:szCs w:val="22"/>
        </w:rPr>
        <w:t>taksacinius</w:t>
      </w:r>
      <w:proofErr w:type="spellEnd"/>
      <w:r w:rsidRPr="00A11D68">
        <w:rPr>
          <w:rFonts w:ascii="Tahoma" w:hAnsi="Tahoma" w:cs="Tahoma"/>
          <w:color w:val="000000"/>
          <w:sz w:val="22"/>
          <w:szCs w:val="22"/>
        </w:rPr>
        <w:t xml:space="preserve"> sklypus), kaupti, apdoroti, sisteminti, saugoti Registro objektus apibūdinančius duomenų rinkinius ir jų duomenis, teikti šiuos duomenis valstybės ir savivaldybių institucijom ir įstaigom, viešojo administravimo subjektams, informacinėms sistemoms, kitiems juridiniams asmenims, jų filialams, atstovybėms, įstatymų nustatytas funkcijas atliekantiems valstybės įgaliotiems asmenims, taip pat fiziniams asmenims, atlikti kitus Registro IS tvarkymo veiksmus</w:t>
      </w:r>
    </w:p>
    <w:p w14:paraId="44C31D50" w14:textId="25B3F519" w:rsidR="002A693A" w:rsidRPr="00190662" w:rsidRDefault="002A693A" w:rsidP="00A11D68">
      <w:pPr>
        <w:pStyle w:val="ListParagraph"/>
        <w:numPr>
          <w:ilvl w:val="1"/>
          <w:numId w:val="23"/>
        </w:numPr>
        <w:spacing w:before="0" w:after="0" w:line="276" w:lineRule="auto"/>
        <w:ind w:left="142" w:firstLine="425"/>
        <w:rPr>
          <w:rFonts w:ascii="Tahoma" w:hAnsi="Tahoma" w:cs="Tahoma"/>
          <w:sz w:val="22"/>
          <w:szCs w:val="22"/>
        </w:rPr>
      </w:pPr>
      <w:r w:rsidRPr="00190662">
        <w:rPr>
          <w:rFonts w:ascii="Tahoma" w:hAnsi="Tahoma" w:cs="Tahoma"/>
          <w:b/>
          <w:sz w:val="22"/>
          <w:szCs w:val="22"/>
        </w:rPr>
        <w:t>Informacinės sistemos valdytojas:</w:t>
      </w:r>
      <w:r w:rsidRPr="00190662">
        <w:rPr>
          <w:rFonts w:ascii="Tahoma" w:hAnsi="Tahoma" w:cs="Tahoma"/>
          <w:sz w:val="22"/>
          <w:szCs w:val="22"/>
        </w:rPr>
        <w:t xml:space="preserve"> Lietuvos Respublikos </w:t>
      </w:r>
      <w:r w:rsidR="004C66C8">
        <w:rPr>
          <w:rFonts w:ascii="Tahoma" w:hAnsi="Tahoma" w:cs="Tahoma"/>
          <w:sz w:val="22"/>
          <w:szCs w:val="22"/>
        </w:rPr>
        <w:t>aplinkos</w:t>
      </w:r>
      <w:r w:rsidRPr="00190662">
        <w:rPr>
          <w:rFonts w:ascii="Tahoma" w:hAnsi="Tahoma" w:cs="Tahoma"/>
          <w:sz w:val="22"/>
          <w:szCs w:val="22"/>
        </w:rPr>
        <w:t xml:space="preserve"> ministerija.</w:t>
      </w:r>
    </w:p>
    <w:p w14:paraId="0C485664" w14:textId="241D20E7" w:rsidR="002A693A" w:rsidRPr="00190662" w:rsidRDefault="002A693A" w:rsidP="00A11D68">
      <w:pPr>
        <w:pStyle w:val="NoSpacing"/>
        <w:numPr>
          <w:ilvl w:val="1"/>
          <w:numId w:val="23"/>
        </w:numPr>
        <w:spacing w:line="276" w:lineRule="auto"/>
        <w:ind w:left="142" w:firstLine="425"/>
        <w:jc w:val="both"/>
        <w:rPr>
          <w:rFonts w:ascii="Tahoma" w:hAnsi="Tahoma" w:cs="Tahoma"/>
        </w:rPr>
      </w:pPr>
      <w:r w:rsidRPr="00190662">
        <w:rPr>
          <w:rFonts w:ascii="Tahoma" w:hAnsi="Tahoma" w:cs="Tahoma"/>
          <w:b/>
        </w:rPr>
        <w:t>Informacinės sistemos tvarkytoja</w:t>
      </w:r>
      <w:r w:rsidR="00D73D85">
        <w:rPr>
          <w:rFonts w:ascii="Tahoma" w:hAnsi="Tahoma" w:cs="Tahoma"/>
          <w:b/>
        </w:rPr>
        <w:t>s</w:t>
      </w:r>
      <w:r w:rsidRPr="00190662">
        <w:rPr>
          <w:rFonts w:ascii="Tahoma" w:hAnsi="Tahoma" w:cs="Tahoma"/>
          <w:b/>
        </w:rPr>
        <w:t>:</w:t>
      </w:r>
      <w:r w:rsidRPr="00190662">
        <w:rPr>
          <w:rFonts w:ascii="Tahoma" w:hAnsi="Tahoma" w:cs="Tahoma"/>
        </w:rPr>
        <w:t xml:space="preserve"> Valstybės įmonė Registrų centras</w:t>
      </w:r>
      <w:r w:rsidR="00967E1F">
        <w:rPr>
          <w:rFonts w:ascii="Tahoma" w:hAnsi="Tahoma" w:cs="Tahoma"/>
        </w:rPr>
        <w:t xml:space="preserve"> (nuo </w:t>
      </w:r>
      <w:r w:rsidR="00D73D85">
        <w:rPr>
          <w:rFonts w:ascii="Tahoma" w:hAnsi="Tahoma" w:cs="Tahoma"/>
        </w:rPr>
        <w:t>2024-01-01), Valstybinė miškų tarnyba (iki 2024-01-01)</w:t>
      </w:r>
      <w:r w:rsidRPr="00190662">
        <w:rPr>
          <w:rFonts w:ascii="Tahoma" w:hAnsi="Tahoma" w:cs="Tahoma"/>
        </w:rPr>
        <w:t>.</w:t>
      </w:r>
    </w:p>
    <w:p w14:paraId="6A1E8686" w14:textId="2B2C74DB" w:rsidR="004C66C8" w:rsidRPr="004C66C8" w:rsidRDefault="004C66C8" w:rsidP="00A11D68">
      <w:pPr>
        <w:pStyle w:val="ListParagraph"/>
        <w:numPr>
          <w:ilvl w:val="1"/>
          <w:numId w:val="23"/>
        </w:numPr>
        <w:spacing w:before="0" w:after="0" w:line="276" w:lineRule="auto"/>
        <w:ind w:left="142" w:firstLine="425"/>
        <w:rPr>
          <w:rFonts w:ascii="Tahoma" w:hAnsi="Tahoma" w:cs="Tahoma"/>
          <w:sz w:val="22"/>
          <w:szCs w:val="22"/>
        </w:rPr>
      </w:pPr>
      <w:r>
        <w:rPr>
          <w:rFonts w:ascii="Tahoma" w:hAnsi="Tahoma" w:cs="Tahoma"/>
          <w:b/>
          <w:sz w:val="22"/>
          <w:szCs w:val="22"/>
        </w:rPr>
        <w:t>MR</w:t>
      </w:r>
      <w:r w:rsidR="00776E80" w:rsidRPr="00190662">
        <w:rPr>
          <w:rFonts w:ascii="Tahoma" w:hAnsi="Tahoma" w:cs="Tahoma"/>
          <w:b/>
          <w:sz w:val="22"/>
          <w:szCs w:val="22"/>
        </w:rPr>
        <w:t>IS naudotoj</w:t>
      </w:r>
      <w:r w:rsidR="00A10EF3">
        <w:rPr>
          <w:rFonts w:ascii="Tahoma" w:hAnsi="Tahoma" w:cs="Tahoma"/>
          <w:b/>
          <w:sz w:val="22"/>
          <w:szCs w:val="22"/>
        </w:rPr>
        <w:t>ai ir tikslinės grupės</w:t>
      </w:r>
      <w:r>
        <w:rPr>
          <w:rFonts w:ascii="Tahoma" w:hAnsi="Tahoma" w:cs="Tahoma"/>
          <w:b/>
          <w:sz w:val="22"/>
          <w:szCs w:val="22"/>
        </w:rPr>
        <w:t>:</w:t>
      </w:r>
    </w:p>
    <w:p w14:paraId="17FEC838" w14:textId="7568B0EE" w:rsidR="004C66C8" w:rsidRPr="004C66C8" w:rsidRDefault="004C66C8" w:rsidP="00124357">
      <w:pPr>
        <w:pStyle w:val="ListParagraph"/>
        <w:numPr>
          <w:ilvl w:val="2"/>
          <w:numId w:val="23"/>
        </w:numPr>
        <w:spacing w:before="0" w:after="0" w:line="276" w:lineRule="auto"/>
        <w:rPr>
          <w:rFonts w:ascii="Tahoma" w:hAnsi="Tahoma" w:cs="Tahoma"/>
          <w:sz w:val="22"/>
          <w:szCs w:val="22"/>
        </w:rPr>
      </w:pPr>
      <w:r w:rsidRPr="00135D95">
        <w:rPr>
          <w:rFonts w:ascii="Tahoma" w:hAnsi="Tahoma" w:cs="Tahoma"/>
          <w:sz w:val="22"/>
          <w:szCs w:val="22"/>
        </w:rPr>
        <w:t>Duomenų teikėjai</w:t>
      </w:r>
      <w:r w:rsidRPr="004C66C8">
        <w:rPr>
          <w:rFonts w:ascii="Tahoma" w:hAnsi="Tahoma" w:cs="Tahoma"/>
          <w:sz w:val="22"/>
          <w:szCs w:val="22"/>
        </w:rPr>
        <w:t xml:space="preserve"> </w:t>
      </w:r>
      <w:r w:rsidR="00A10EF3">
        <w:rPr>
          <w:rFonts w:ascii="Tahoma" w:hAnsi="Tahoma" w:cs="Tahoma"/>
          <w:sz w:val="22"/>
          <w:szCs w:val="22"/>
        </w:rPr>
        <w:t>–</w:t>
      </w:r>
      <w:r w:rsidRPr="004C66C8">
        <w:rPr>
          <w:rFonts w:ascii="Tahoma" w:hAnsi="Tahoma" w:cs="Tahoma"/>
          <w:sz w:val="22"/>
          <w:szCs w:val="22"/>
        </w:rPr>
        <w:t xml:space="preserve"> privačių ir valstybinių miškų valdytojai, miško žemės pavertimą kitomis naudmenomis inicijavę ar organizavę asmenys, Valstybinė miškų tarnyba, Nacionalinė mokėjimo agentūra prie Žemės ūkio ministerijos, matininkai</w:t>
      </w:r>
      <w:r w:rsidR="00135D95">
        <w:rPr>
          <w:rFonts w:ascii="Tahoma" w:hAnsi="Tahoma" w:cs="Tahoma"/>
          <w:sz w:val="22"/>
          <w:szCs w:val="22"/>
        </w:rPr>
        <w:t>;</w:t>
      </w:r>
    </w:p>
    <w:p w14:paraId="3BFEB40C" w14:textId="75E72133" w:rsidR="004C66C8" w:rsidRDefault="004C66C8" w:rsidP="00D703CF">
      <w:pPr>
        <w:pStyle w:val="ListParagraph"/>
        <w:numPr>
          <w:ilvl w:val="2"/>
          <w:numId w:val="23"/>
        </w:numPr>
        <w:spacing w:before="0" w:after="0" w:line="276" w:lineRule="auto"/>
        <w:rPr>
          <w:rFonts w:ascii="Tahoma" w:hAnsi="Tahoma" w:cs="Tahoma"/>
          <w:bCs/>
          <w:sz w:val="22"/>
          <w:szCs w:val="22"/>
        </w:rPr>
      </w:pPr>
      <w:r w:rsidRPr="00135D95">
        <w:rPr>
          <w:rFonts w:ascii="Tahoma" w:hAnsi="Tahoma" w:cs="Tahoma"/>
          <w:bCs/>
          <w:sz w:val="22"/>
          <w:szCs w:val="22"/>
        </w:rPr>
        <w:lastRenderedPageBreak/>
        <w:t>Duomenų gavėjai</w:t>
      </w:r>
      <w:r w:rsidR="00B772B4" w:rsidRPr="00A10EF3">
        <w:rPr>
          <w:rFonts w:ascii="Tahoma" w:hAnsi="Tahoma" w:cs="Tahoma"/>
          <w:bCs/>
          <w:sz w:val="22"/>
          <w:szCs w:val="22"/>
        </w:rPr>
        <w:t xml:space="preserve"> </w:t>
      </w:r>
      <w:r w:rsidRPr="00A10EF3">
        <w:rPr>
          <w:rFonts w:ascii="Tahoma" w:hAnsi="Tahoma" w:cs="Tahoma"/>
          <w:bCs/>
          <w:sz w:val="22"/>
          <w:szCs w:val="22"/>
        </w:rPr>
        <w:t>–</w:t>
      </w:r>
      <w:r w:rsidR="00B772B4" w:rsidRPr="004C66C8">
        <w:rPr>
          <w:rFonts w:ascii="Tahoma" w:hAnsi="Tahoma" w:cs="Tahoma"/>
          <w:b/>
          <w:sz w:val="22"/>
          <w:szCs w:val="22"/>
        </w:rPr>
        <w:t xml:space="preserve"> </w:t>
      </w:r>
      <w:r w:rsidRPr="004C66C8">
        <w:rPr>
          <w:rFonts w:ascii="Tahoma" w:hAnsi="Tahoma" w:cs="Tahoma"/>
          <w:bCs/>
          <w:sz w:val="22"/>
          <w:szCs w:val="22"/>
        </w:rPr>
        <w:t>privačių ir valstybinių miškų valdytojai, vidinės miškotvarkos projektų rengėjai, matininkai, turto vertintojai, Valstybinė miškų tarnyba, kitos valstybinės institucijos (AAA, AAD, VSTT, VDA ir kt.), Miškų ūkio sektoriaus įmonės, miškų išsaugojimu besirūpinančios viešosios įstaigos</w:t>
      </w:r>
      <w:r>
        <w:rPr>
          <w:rFonts w:ascii="Tahoma" w:hAnsi="Tahoma" w:cs="Tahoma"/>
          <w:bCs/>
          <w:sz w:val="22"/>
          <w:szCs w:val="22"/>
        </w:rPr>
        <w:t>;</w:t>
      </w:r>
    </w:p>
    <w:p w14:paraId="7A808820" w14:textId="49ABD04B" w:rsidR="00135D95" w:rsidRDefault="004C66C8" w:rsidP="00135D95">
      <w:pPr>
        <w:pStyle w:val="ListParagraph"/>
        <w:numPr>
          <w:ilvl w:val="2"/>
          <w:numId w:val="23"/>
        </w:numPr>
        <w:spacing w:before="0" w:after="0" w:line="276" w:lineRule="auto"/>
        <w:rPr>
          <w:rFonts w:ascii="Tahoma" w:hAnsi="Tahoma" w:cs="Tahoma"/>
          <w:bCs/>
          <w:sz w:val="22"/>
          <w:szCs w:val="22"/>
        </w:rPr>
      </w:pPr>
      <w:r w:rsidRPr="00135D95">
        <w:rPr>
          <w:rFonts w:ascii="Tahoma" w:hAnsi="Tahoma" w:cs="Tahoma"/>
          <w:bCs/>
          <w:sz w:val="22"/>
          <w:szCs w:val="22"/>
        </w:rPr>
        <w:t>Vidiniai naudotojai</w:t>
      </w:r>
      <w:r w:rsidRPr="00A10EF3">
        <w:rPr>
          <w:rFonts w:ascii="Tahoma" w:hAnsi="Tahoma" w:cs="Tahoma"/>
          <w:bCs/>
          <w:sz w:val="22"/>
          <w:szCs w:val="22"/>
        </w:rPr>
        <w:t xml:space="preserve"> </w:t>
      </w:r>
      <w:r w:rsidR="00A10EF3" w:rsidRPr="00A10EF3">
        <w:rPr>
          <w:rFonts w:ascii="Tahoma" w:hAnsi="Tahoma" w:cs="Tahoma"/>
          <w:bCs/>
          <w:sz w:val="22"/>
          <w:szCs w:val="22"/>
        </w:rPr>
        <w:t xml:space="preserve">– </w:t>
      </w:r>
      <w:r w:rsidRPr="00A10EF3">
        <w:rPr>
          <w:rFonts w:ascii="Tahoma" w:hAnsi="Tahoma" w:cs="Tahoma"/>
          <w:bCs/>
          <w:sz w:val="22"/>
          <w:szCs w:val="22"/>
        </w:rPr>
        <w:t>Miškų registro tvarkytojai (Miškų kadast</w:t>
      </w:r>
      <w:r w:rsidR="00A10EF3" w:rsidRPr="00A10EF3">
        <w:rPr>
          <w:rFonts w:ascii="Tahoma" w:hAnsi="Tahoma" w:cs="Tahoma"/>
          <w:bCs/>
          <w:sz w:val="22"/>
          <w:szCs w:val="22"/>
        </w:rPr>
        <w:t>ro skyriaus specialistai)</w:t>
      </w:r>
      <w:r w:rsidR="00A10EF3">
        <w:rPr>
          <w:rFonts w:ascii="Tahoma" w:hAnsi="Tahoma" w:cs="Tahoma"/>
          <w:bCs/>
          <w:sz w:val="22"/>
          <w:szCs w:val="22"/>
        </w:rPr>
        <w:t>, klientų aptarnavimo specialistai</w:t>
      </w:r>
      <w:r w:rsidR="00135D95">
        <w:rPr>
          <w:rFonts w:ascii="Tahoma" w:hAnsi="Tahoma" w:cs="Tahoma"/>
          <w:bCs/>
          <w:sz w:val="22"/>
          <w:szCs w:val="22"/>
        </w:rPr>
        <w:t>.</w:t>
      </w:r>
    </w:p>
    <w:p w14:paraId="66F005D1" w14:textId="7F9B3315" w:rsidR="00135D95" w:rsidRDefault="00082625" w:rsidP="00135D95">
      <w:pPr>
        <w:pStyle w:val="ListParagraph"/>
        <w:numPr>
          <w:ilvl w:val="1"/>
          <w:numId w:val="23"/>
        </w:numPr>
        <w:spacing w:before="0" w:after="0" w:line="276" w:lineRule="auto"/>
        <w:rPr>
          <w:rFonts w:ascii="Tahoma" w:hAnsi="Tahoma" w:cs="Tahoma"/>
          <w:bCs/>
          <w:sz w:val="22"/>
          <w:szCs w:val="22"/>
        </w:rPr>
      </w:pPr>
      <w:r>
        <w:rPr>
          <w:rFonts w:ascii="Tahoma" w:hAnsi="Tahoma" w:cs="Tahoma"/>
          <w:bCs/>
          <w:sz w:val="22"/>
          <w:szCs w:val="22"/>
        </w:rPr>
        <w:t>Dabartinė MRIS buvo kurta Valstybinės miškų tarnybos (buvusio MRIS tvarkytojo) ir yra vienalytėje sistemoje kartu su kitomis posistemėmis, skirtomis VMT veiklai vykdyti.</w:t>
      </w:r>
    </w:p>
    <w:p w14:paraId="272A0337" w14:textId="1EAED7EC" w:rsidR="00082625" w:rsidRDefault="00082625" w:rsidP="002A3941">
      <w:pPr>
        <w:pStyle w:val="ListParagraph"/>
        <w:numPr>
          <w:ilvl w:val="1"/>
          <w:numId w:val="23"/>
        </w:numPr>
        <w:spacing w:after="240" w:line="276" w:lineRule="auto"/>
        <w:ind w:right="0"/>
        <w:rPr>
          <w:rFonts w:ascii="Tahoma" w:hAnsi="Tahoma" w:cs="Tahoma"/>
          <w:bCs/>
          <w:sz w:val="22"/>
          <w:szCs w:val="22"/>
        </w:rPr>
      </w:pPr>
      <w:r w:rsidRPr="00082625">
        <w:rPr>
          <w:rFonts w:ascii="Tahoma" w:hAnsi="Tahoma" w:cs="Tahoma"/>
          <w:bCs/>
          <w:sz w:val="22"/>
          <w:szCs w:val="22"/>
        </w:rPr>
        <w:t>Žemiau lentelėje aprašyti loginia</w:t>
      </w:r>
      <w:r w:rsidR="00A52F48">
        <w:rPr>
          <w:rFonts w:ascii="Tahoma" w:hAnsi="Tahoma" w:cs="Tahoma"/>
          <w:bCs/>
          <w:sz w:val="22"/>
          <w:szCs w:val="22"/>
        </w:rPr>
        <w:t>i</w:t>
      </w:r>
      <w:r w:rsidRPr="00082625">
        <w:rPr>
          <w:rFonts w:ascii="Tahoma" w:hAnsi="Tahoma" w:cs="Tahoma"/>
          <w:bCs/>
          <w:sz w:val="22"/>
          <w:szCs w:val="22"/>
        </w:rPr>
        <w:t xml:space="preserve"> komponentai</w:t>
      </w:r>
      <w:r>
        <w:rPr>
          <w:rFonts w:ascii="Tahoma" w:hAnsi="Tahoma" w:cs="Tahoma"/>
          <w:bCs/>
          <w:sz w:val="22"/>
          <w:szCs w:val="22"/>
        </w:rPr>
        <w:t>. Stulpelyje „Institucija“ yra pateikiama</w:t>
      </w:r>
      <w:r w:rsidR="00A52F48">
        <w:rPr>
          <w:rFonts w:ascii="Tahoma" w:hAnsi="Tahoma" w:cs="Tahoma"/>
          <w:bCs/>
          <w:sz w:val="22"/>
          <w:szCs w:val="22"/>
        </w:rPr>
        <w:t xml:space="preserve"> informacija</w:t>
      </w:r>
      <w:r>
        <w:rPr>
          <w:rFonts w:ascii="Tahoma" w:hAnsi="Tahoma" w:cs="Tahoma"/>
          <w:bCs/>
          <w:sz w:val="22"/>
          <w:szCs w:val="22"/>
        </w:rPr>
        <w:t>, kurios institucijos – RC ar VMT – veikloms naudojamas konkretus komponentas:</w:t>
      </w:r>
    </w:p>
    <w:tbl>
      <w:tblPr>
        <w:tblStyle w:val="TableGrid"/>
        <w:tblW w:w="5003" w:type="pct"/>
        <w:tblCellMar>
          <w:left w:w="57" w:type="dxa"/>
          <w:right w:w="57" w:type="dxa"/>
        </w:tblCellMar>
        <w:tblLook w:val="06A0" w:firstRow="1" w:lastRow="0" w:firstColumn="1" w:lastColumn="0" w:noHBand="1" w:noVBand="1"/>
      </w:tblPr>
      <w:tblGrid>
        <w:gridCol w:w="547"/>
        <w:gridCol w:w="2505"/>
        <w:gridCol w:w="5323"/>
        <w:gridCol w:w="1259"/>
      </w:tblGrid>
      <w:tr w:rsidR="00082625" w:rsidRPr="00082625" w14:paraId="4A8FE533" w14:textId="30916945" w:rsidTr="002A3941">
        <w:trPr>
          <w:tblHeader/>
        </w:trPr>
        <w:tc>
          <w:tcPr>
            <w:tcW w:w="300" w:type="pct"/>
          </w:tcPr>
          <w:p w14:paraId="5A04A6E2" w14:textId="77777777" w:rsidR="00082625" w:rsidRPr="00082625" w:rsidRDefault="00082625" w:rsidP="002A3941">
            <w:pPr>
              <w:spacing w:line="276" w:lineRule="auto"/>
              <w:rPr>
                <w:rFonts w:cs="Tahoma"/>
                <w:b/>
                <w:bCs/>
              </w:rPr>
            </w:pPr>
            <w:r w:rsidRPr="00082625">
              <w:rPr>
                <w:rFonts w:cs="Tahoma"/>
                <w:b/>
                <w:bCs/>
              </w:rPr>
              <w:t>Eil. Nr.</w:t>
            </w:r>
          </w:p>
        </w:tc>
        <w:tc>
          <w:tcPr>
            <w:tcW w:w="1316" w:type="pct"/>
          </w:tcPr>
          <w:p w14:paraId="7F83185F" w14:textId="77777777" w:rsidR="00082625" w:rsidRPr="00082625" w:rsidRDefault="00082625" w:rsidP="002A3941">
            <w:pPr>
              <w:spacing w:line="276" w:lineRule="auto"/>
              <w:rPr>
                <w:rFonts w:cs="Tahoma"/>
                <w:b/>
                <w:bCs/>
              </w:rPr>
            </w:pPr>
            <w:r w:rsidRPr="00082625">
              <w:rPr>
                <w:rFonts w:cs="Tahoma"/>
                <w:b/>
                <w:bCs/>
              </w:rPr>
              <w:t>Komponentas</w:t>
            </w:r>
          </w:p>
        </w:tc>
        <w:tc>
          <w:tcPr>
            <w:tcW w:w="2777" w:type="pct"/>
          </w:tcPr>
          <w:p w14:paraId="634AE068" w14:textId="77777777" w:rsidR="00082625" w:rsidRPr="00082625" w:rsidRDefault="00082625" w:rsidP="002A3941">
            <w:pPr>
              <w:spacing w:line="276" w:lineRule="auto"/>
              <w:rPr>
                <w:rFonts w:cs="Tahoma"/>
                <w:b/>
                <w:bCs/>
              </w:rPr>
            </w:pPr>
            <w:r w:rsidRPr="00082625">
              <w:rPr>
                <w:rFonts w:cs="Tahoma"/>
                <w:b/>
                <w:bCs/>
              </w:rPr>
              <w:t>Aprašymas</w:t>
            </w:r>
          </w:p>
        </w:tc>
        <w:tc>
          <w:tcPr>
            <w:tcW w:w="606" w:type="pct"/>
          </w:tcPr>
          <w:p w14:paraId="55804A71" w14:textId="3D66A6AE" w:rsidR="00082625" w:rsidRPr="00082625" w:rsidRDefault="00116F96" w:rsidP="002A3941">
            <w:pPr>
              <w:spacing w:line="276" w:lineRule="auto"/>
              <w:rPr>
                <w:rFonts w:cs="Tahoma"/>
                <w:b/>
                <w:bCs/>
              </w:rPr>
            </w:pPr>
            <w:r>
              <w:rPr>
                <w:rFonts w:cs="Tahoma"/>
                <w:b/>
                <w:bCs/>
              </w:rPr>
              <w:t>Institucija</w:t>
            </w:r>
          </w:p>
        </w:tc>
      </w:tr>
      <w:tr w:rsidR="00082625" w:rsidRPr="00082625" w14:paraId="1EDF143A" w14:textId="35B4AABE" w:rsidTr="002A3941">
        <w:trPr>
          <w:trHeight w:val="403"/>
        </w:trPr>
        <w:tc>
          <w:tcPr>
            <w:tcW w:w="4394" w:type="pct"/>
            <w:gridSpan w:val="3"/>
            <w:vAlign w:val="center"/>
          </w:tcPr>
          <w:p w14:paraId="0D58B331" w14:textId="77777777" w:rsidR="00082625" w:rsidRPr="00082625" w:rsidRDefault="00082625" w:rsidP="002A3941">
            <w:pPr>
              <w:spacing w:line="276" w:lineRule="auto"/>
              <w:rPr>
                <w:rFonts w:cs="Tahoma"/>
                <w:b/>
              </w:rPr>
            </w:pPr>
            <w:r w:rsidRPr="00082625">
              <w:rPr>
                <w:rFonts w:cs="Tahoma"/>
              </w:rPr>
              <w:t>MVK atvaizdavimas</w:t>
            </w:r>
          </w:p>
        </w:tc>
        <w:tc>
          <w:tcPr>
            <w:tcW w:w="606" w:type="pct"/>
          </w:tcPr>
          <w:p w14:paraId="6F06FEC2" w14:textId="77777777" w:rsidR="00082625" w:rsidRPr="00082625" w:rsidRDefault="00082625" w:rsidP="002A3941">
            <w:pPr>
              <w:spacing w:line="276" w:lineRule="auto"/>
              <w:rPr>
                <w:rFonts w:cs="Tahoma"/>
              </w:rPr>
            </w:pPr>
          </w:p>
        </w:tc>
      </w:tr>
      <w:tr w:rsidR="00082625" w:rsidRPr="00082625" w14:paraId="55858B33" w14:textId="7A683A1B" w:rsidTr="002A3941">
        <w:tc>
          <w:tcPr>
            <w:tcW w:w="300" w:type="pct"/>
          </w:tcPr>
          <w:p w14:paraId="6F17BC1A"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7C9812C6" w14:textId="77777777" w:rsidR="00082625" w:rsidRPr="00082625" w:rsidRDefault="00082625" w:rsidP="002A3941">
            <w:pPr>
              <w:spacing w:line="276" w:lineRule="auto"/>
              <w:rPr>
                <w:rFonts w:cs="Tahoma"/>
              </w:rPr>
            </w:pPr>
            <w:r w:rsidRPr="00082625">
              <w:rPr>
                <w:rFonts w:cs="Tahoma"/>
              </w:rPr>
              <w:t xml:space="preserve">WEB serveriai (IIS, </w:t>
            </w:r>
            <w:proofErr w:type="spellStart"/>
            <w:r w:rsidRPr="00082625">
              <w:rPr>
                <w:rFonts w:cs="Tahoma"/>
              </w:rPr>
              <w:t>Tomcat</w:t>
            </w:r>
            <w:proofErr w:type="spellEnd"/>
            <w:r w:rsidRPr="00082625">
              <w:rPr>
                <w:rFonts w:cs="Tahoma"/>
              </w:rPr>
              <w:t>) serveris</w:t>
            </w:r>
          </w:p>
        </w:tc>
        <w:tc>
          <w:tcPr>
            <w:tcW w:w="2777" w:type="pct"/>
          </w:tcPr>
          <w:p w14:paraId="71153455" w14:textId="77777777" w:rsidR="00082625" w:rsidRPr="00082625" w:rsidRDefault="00082625" w:rsidP="002A3941">
            <w:pPr>
              <w:spacing w:line="276" w:lineRule="auto"/>
              <w:rPr>
                <w:rFonts w:cs="Tahoma"/>
              </w:rPr>
            </w:pPr>
            <w:r w:rsidRPr="00082625">
              <w:rPr>
                <w:rFonts w:cs="Tahoma"/>
              </w:rPr>
              <w:t>Žiniatinklio paslaugų serveris</w:t>
            </w:r>
          </w:p>
        </w:tc>
        <w:tc>
          <w:tcPr>
            <w:tcW w:w="606" w:type="pct"/>
          </w:tcPr>
          <w:p w14:paraId="0B8A11BA" w14:textId="12577B9C" w:rsidR="00082625" w:rsidRPr="00082625" w:rsidRDefault="00116F96" w:rsidP="002A3941">
            <w:pPr>
              <w:spacing w:line="276" w:lineRule="auto"/>
              <w:rPr>
                <w:rFonts w:cs="Tahoma"/>
              </w:rPr>
            </w:pPr>
            <w:r>
              <w:rPr>
                <w:rFonts w:cs="Tahoma"/>
              </w:rPr>
              <w:t>RC, VMT</w:t>
            </w:r>
          </w:p>
        </w:tc>
      </w:tr>
      <w:tr w:rsidR="00082625" w:rsidRPr="00082625" w14:paraId="4F38AC1D" w14:textId="4AD6C00C" w:rsidTr="002A3941">
        <w:tc>
          <w:tcPr>
            <w:tcW w:w="300" w:type="pct"/>
          </w:tcPr>
          <w:p w14:paraId="7F3A1A23"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73099F28" w14:textId="77777777" w:rsidR="00082625" w:rsidRPr="00082625" w:rsidRDefault="00082625" w:rsidP="002A3941">
            <w:pPr>
              <w:spacing w:line="276" w:lineRule="auto"/>
              <w:rPr>
                <w:rFonts w:cs="Tahoma"/>
              </w:rPr>
            </w:pPr>
            <w:r w:rsidRPr="00082625">
              <w:rPr>
                <w:rFonts w:cs="Tahoma"/>
              </w:rPr>
              <w:t xml:space="preserve">MVK </w:t>
            </w:r>
            <w:proofErr w:type="spellStart"/>
            <w:r w:rsidRPr="00082625">
              <w:rPr>
                <w:rFonts w:cs="Tahoma"/>
              </w:rPr>
              <w:t>web</w:t>
            </w:r>
            <w:proofErr w:type="spellEnd"/>
            <w:r w:rsidRPr="00082625">
              <w:rPr>
                <w:rFonts w:cs="Tahoma"/>
              </w:rPr>
              <w:t xml:space="preserve"> prieiga</w:t>
            </w:r>
          </w:p>
        </w:tc>
        <w:tc>
          <w:tcPr>
            <w:tcW w:w="2777" w:type="pct"/>
          </w:tcPr>
          <w:p w14:paraId="532BB7D8" w14:textId="77777777" w:rsidR="00082625" w:rsidRPr="00082625" w:rsidRDefault="00082625" w:rsidP="002A3941">
            <w:pPr>
              <w:spacing w:line="276" w:lineRule="auto"/>
              <w:rPr>
                <w:rFonts w:cs="Tahoma"/>
              </w:rPr>
            </w:pPr>
            <w:r w:rsidRPr="00082625">
              <w:rPr>
                <w:rFonts w:cs="Tahoma"/>
              </w:rPr>
              <w:t xml:space="preserve">Lietuvos Respublikos miškų valstybės kadastro internetinė prieiga, apimanti </w:t>
            </w:r>
            <w:proofErr w:type="spellStart"/>
            <w:r w:rsidRPr="00082625">
              <w:rPr>
                <w:rFonts w:cs="Tahoma"/>
              </w:rPr>
              <w:t>eVMT</w:t>
            </w:r>
            <w:proofErr w:type="spellEnd"/>
            <w:r w:rsidRPr="00082625">
              <w:rPr>
                <w:rFonts w:cs="Tahoma"/>
              </w:rPr>
              <w:t xml:space="preserve"> paslaugų portalą</w:t>
            </w:r>
          </w:p>
        </w:tc>
        <w:tc>
          <w:tcPr>
            <w:tcW w:w="606" w:type="pct"/>
          </w:tcPr>
          <w:p w14:paraId="2B925E08" w14:textId="62484AC7" w:rsidR="00082625" w:rsidRPr="00082625" w:rsidRDefault="00116F96" w:rsidP="002A3941">
            <w:pPr>
              <w:spacing w:line="276" w:lineRule="auto"/>
              <w:rPr>
                <w:rFonts w:cs="Tahoma"/>
              </w:rPr>
            </w:pPr>
            <w:r>
              <w:rPr>
                <w:rFonts w:cs="Tahoma"/>
              </w:rPr>
              <w:t>RC, VMT</w:t>
            </w:r>
          </w:p>
        </w:tc>
      </w:tr>
      <w:tr w:rsidR="00082625" w:rsidRPr="00082625" w14:paraId="1AD2B7C6" w14:textId="292E324C" w:rsidTr="002A3941">
        <w:tc>
          <w:tcPr>
            <w:tcW w:w="300" w:type="pct"/>
          </w:tcPr>
          <w:p w14:paraId="4C2FBBC9"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5E43F365" w14:textId="77777777" w:rsidR="00082625" w:rsidRPr="00082625" w:rsidRDefault="00082625" w:rsidP="002A3941">
            <w:pPr>
              <w:spacing w:line="276" w:lineRule="auto"/>
              <w:rPr>
                <w:rFonts w:cs="Tahoma"/>
              </w:rPr>
            </w:pPr>
            <w:r w:rsidRPr="00082625">
              <w:rPr>
                <w:rFonts w:cs="Tahoma"/>
              </w:rPr>
              <w:t>VMTGIS prieiga</w:t>
            </w:r>
          </w:p>
        </w:tc>
        <w:tc>
          <w:tcPr>
            <w:tcW w:w="2777" w:type="pct"/>
          </w:tcPr>
          <w:p w14:paraId="6FDD60AD" w14:textId="0FDEEA1A" w:rsidR="00082625" w:rsidRPr="00082625" w:rsidRDefault="00116F96" w:rsidP="002A3941">
            <w:pPr>
              <w:spacing w:line="276" w:lineRule="auto"/>
              <w:rPr>
                <w:rFonts w:cs="Tahoma"/>
              </w:rPr>
            </w:pPr>
            <w:r>
              <w:rPr>
                <w:rFonts w:cs="Tahoma"/>
              </w:rPr>
              <w:t>MVK</w:t>
            </w:r>
            <w:r w:rsidR="00082625" w:rsidRPr="00082625">
              <w:rPr>
                <w:rFonts w:cs="Tahoma"/>
              </w:rPr>
              <w:t xml:space="preserve"> teikiamų GIS duomenų ir paslaugų prieiga</w:t>
            </w:r>
          </w:p>
        </w:tc>
        <w:tc>
          <w:tcPr>
            <w:tcW w:w="606" w:type="pct"/>
          </w:tcPr>
          <w:p w14:paraId="6C4C5BD5" w14:textId="11AEDB4C" w:rsidR="00082625" w:rsidRPr="00082625" w:rsidRDefault="00116F96" w:rsidP="002A3941">
            <w:pPr>
              <w:spacing w:line="276" w:lineRule="auto"/>
              <w:rPr>
                <w:rFonts w:cs="Tahoma"/>
              </w:rPr>
            </w:pPr>
            <w:r>
              <w:rPr>
                <w:rFonts w:cs="Tahoma"/>
              </w:rPr>
              <w:t>RC</w:t>
            </w:r>
          </w:p>
        </w:tc>
      </w:tr>
      <w:tr w:rsidR="00082625" w:rsidRPr="00082625" w14:paraId="6E528C00" w14:textId="486BEC7F" w:rsidTr="002A3941">
        <w:trPr>
          <w:trHeight w:val="362"/>
        </w:trPr>
        <w:tc>
          <w:tcPr>
            <w:tcW w:w="4394" w:type="pct"/>
            <w:gridSpan w:val="3"/>
            <w:vAlign w:val="center"/>
          </w:tcPr>
          <w:p w14:paraId="20E0E233" w14:textId="77777777" w:rsidR="00082625" w:rsidRPr="00082625" w:rsidRDefault="00082625" w:rsidP="002A3941">
            <w:pPr>
              <w:spacing w:line="276" w:lineRule="auto"/>
              <w:rPr>
                <w:rFonts w:cs="Tahoma"/>
                <w:b/>
              </w:rPr>
            </w:pPr>
            <w:r w:rsidRPr="00082625">
              <w:rPr>
                <w:rFonts w:cs="Tahoma"/>
              </w:rPr>
              <w:t>MVK logika</w:t>
            </w:r>
          </w:p>
        </w:tc>
        <w:tc>
          <w:tcPr>
            <w:tcW w:w="606" w:type="pct"/>
          </w:tcPr>
          <w:p w14:paraId="6F5C9030" w14:textId="77777777" w:rsidR="00082625" w:rsidRPr="00082625" w:rsidRDefault="00082625" w:rsidP="002A3941">
            <w:pPr>
              <w:spacing w:line="276" w:lineRule="auto"/>
              <w:rPr>
                <w:rFonts w:cs="Tahoma"/>
              </w:rPr>
            </w:pPr>
          </w:p>
        </w:tc>
      </w:tr>
      <w:tr w:rsidR="00082625" w:rsidRPr="00082625" w14:paraId="206EFF52" w14:textId="4D14694A" w:rsidTr="002A3941">
        <w:tc>
          <w:tcPr>
            <w:tcW w:w="300" w:type="pct"/>
          </w:tcPr>
          <w:p w14:paraId="6FD1D528"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5FEB54CB" w14:textId="77777777" w:rsidR="00082625" w:rsidRPr="00082625" w:rsidRDefault="00082625" w:rsidP="002A3941">
            <w:pPr>
              <w:spacing w:line="276" w:lineRule="auto"/>
              <w:rPr>
                <w:rFonts w:cs="Tahoma"/>
              </w:rPr>
            </w:pPr>
            <w:r w:rsidRPr="00082625">
              <w:rPr>
                <w:rFonts w:cs="Tahoma"/>
              </w:rPr>
              <w:t>MVK aprašomųjų duomenų apdorojimas</w:t>
            </w:r>
          </w:p>
        </w:tc>
        <w:tc>
          <w:tcPr>
            <w:tcW w:w="2777" w:type="pct"/>
          </w:tcPr>
          <w:p w14:paraId="6220D3EC" w14:textId="77777777" w:rsidR="00082625" w:rsidRPr="00082625" w:rsidRDefault="00082625" w:rsidP="002A3941">
            <w:pPr>
              <w:spacing w:line="276" w:lineRule="auto"/>
              <w:rPr>
                <w:rFonts w:cs="Tahoma"/>
              </w:rPr>
            </w:pPr>
            <w:r w:rsidRPr="00082625">
              <w:rPr>
                <w:rFonts w:cs="Tahoma"/>
              </w:rPr>
              <w:t>LR miškų valstybės kadastro aprašomųjų duomenų apdorojimo posistemiai</w:t>
            </w:r>
          </w:p>
        </w:tc>
        <w:tc>
          <w:tcPr>
            <w:tcW w:w="606" w:type="pct"/>
          </w:tcPr>
          <w:p w14:paraId="23180C6F" w14:textId="29B44F93" w:rsidR="00082625" w:rsidRPr="00082625" w:rsidRDefault="00116F96" w:rsidP="002A3941">
            <w:pPr>
              <w:spacing w:line="276" w:lineRule="auto"/>
              <w:rPr>
                <w:rFonts w:cs="Tahoma"/>
              </w:rPr>
            </w:pPr>
            <w:r>
              <w:rPr>
                <w:rFonts w:cs="Tahoma"/>
              </w:rPr>
              <w:t>RC</w:t>
            </w:r>
          </w:p>
        </w:tc>
      </w:tr>
      <w:tr w:rsidR="00082625" w:rsidRPr="00082625" w14:paraId="6AD4CDF5" w14:textId="6CA1BBEA" w:rsidTr="002A3941">
        <w:tc>
          <w:tcPr>
            <w:tcW w:w="300" w:type="pct"/>
          </w:tcPr>
          <w:p w14:paraId="5D45A68F"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54139783" w14:textId="77777777" w:rsidR="00082625" w:rsidRPr="00082625" w:rsidRDefault="00082625" w:rsidP="002A3941">
            <w:pPr>
              <w:spacing w:line="276" w:lineRule="auto"/>
              <w:rPr>
                <w:rFonts w:cs="Tahoma"/>
              </w:rPr>
            </w:pPr>
            <w:r w:rsidRPr="00082625">
              <w:rPr>
                <w:rFonts w:cs="Tahoma"/>
              </w:rPr>
              <w:t>PVP posistemis</w:t>
            </w:r>
          </w:p>
        </w:tc>
        <w:tc>
          <w:tcPr>
            <w:tcW w:w="2777" w:type="pct"/>
          </w:tcPr>
          <w:p w14:paraId="0EA85515" w14:textId="77777777" w:rsidR="00082625" w:rsidRPr="00082625" w:rsidRDefault="00082625" w:rsidP="002A3941">
            <w:pPr>
              <w:spacing w:line="276" w:lineRule="auto"/>
              <w:rPr>
                <w:rFonts w:cs="Tahoma"/>
              </w:rPr>
            </w:pPr>
            <w:r w:rsidRPr="00082625">
              <w:rPr>
                <w:rFonts w:cs="Tahoma"/>
              </w:rPr>
              <w:t>Privačių valdų miškotvarkos projektų posistemis</w:t>
            </w:r>
          </w:p>
        </w:tc>
        <w:tc>
          <w:tcPr>
            <w:tcW w:w="606" w:type="pct"/>
          </w:tcPr>
          <w:p w14:paraId="13B2E5B0" w14:textId="57D81EB7" w:rsidR="00082625" w:rsidRPr="00082625" w:rsidRDefault="00116F96" w:rsidP="002A3941">
            <w:pPr>
              <w:spacing w:line="276" w:lineRule="auto"/>
              <w:rPr>
                <w:rFonts w:cs="Tahoma"/>
              </w:rPr>
            </w:pPr>
            <w:r>
              <w:rPr>
                <w:rFonts w:cs="Tahoma"/>
              </w:rPr>
              <w:t>VMT</w:t>
            </w:r>
          </w:p>
        </w:tc>
      </w:tr>
      <w:tr w:rsidR="00082625" w:rsidRPr="00082625" w14:paraId="128681E2" w14:textId="51225725" w:rsidTr="002A3941">
        <w:tc>
          <w:tcPr>
            <w:tcW w:w="300" w:type="pct"/>
          </w:tcPr>
          <w:p w14:paraId="00EE2D37"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4C49382C" w14:textId="77777777" w:rsidR="00082625" w:rsidRPr="00082625" w:rsidRDefault="00082625" w:rsidP="002A3941">
            <w:pPr>
              <w:spacing w:line="276" w:lineRule="auto"/>
              <w:rPr>
                <w:rFonts w:cs="Tahoma"/>
              </w:rPr>
            </w:pPr>
            <w:r w:rsidRPr="00082625">
              <w:rPr>
                <w:rFonts w:cs="Tahoma"/>
              </w:rPr>
              <w:t>MKDTP posistemis</w:t>
            </w:r>
          </w:p>
        </w:tc>
        <w:tc>
          <w:tcPr>
            <w:tcW w:w="2777" w:type="pct"/>
          </w:tcPr>
          <w:p w14:paraId="2FFCDBBC" w14:textId="77777777" w:rsidR="00082625" w:rsidRPr="00082625" w:rsidRDefault="00082625" w:rsidP="002A3941">
            <w:pPr>
              <w:spacing w:line="276" w:lineRule="auto"/>
              <w:rPr>
                <w:rFonts w:cs="Tahoma"/>
              </w:rPr>
            </w:pPr>
            <w:r w:rsidRPr="00082625">
              <w:rPr>
                <w:rFonts w:cs="Tahoma"/>
              </w:rPr>
              <w:t>Miškų kadastro duomenų teikimo posistemis</w:t>
            </w:r>
          </w:p>
        </w:tc>
        <w:tc>
          <w:tcPr>
            <w:tcW w:w="606" w:type="pct"/>
          </w:tcPr>
          <w:p w14:paraId="2D7607DA" w14:textId="710FEB93" w:rsidR="00082625" w:rsidRPr="00082625" w:rsidRDefault="00116F96" w:rsidP="002A3941">
            <w:pPr>
              <w:spacing w:line="276" w:lineRule="auto"/>
              <w:rPr>
                <w:rFonts w:cs="Tahoma"/>
              </w:rPr>
            </w:pPr>
            <w:r>
              <w:rPr>
                <w:rFonts w:cs="Tahoma"/>
              </w:rPr>
              <w:t>RC</w:t>
            </w:r>
          </w:p>
        </w:tc>
      </w:tr>
      <w:tr w:rsidR="00082625" w:rsidRPr="00082625" w14:paraId="3C9CEF84" w14:textId="2417EEC5" w:rsidTr="002A3941">
        <w:tc>
          <w:tcPr>
            <w:tcW w:w="300" w:type="pct"/>
          </w:tcPr>
          <w:p w14:paraId="4D31729F"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7D072E73" w14:textId="77777777" w:rsidR="00082625" w:rsidRPr="00082625" w:rsidRDefault="00082625" w:rsidP="002A3941">
            <w:pPr>
              <w:spacing w:line="276" w:lineRule="auto"/>
              <w:rPr>
                <w:rFonts w:cs="Tahoma"/>
              </w:rPr>
            </w:pPr>
            <w:r w:rsidRPr="00082625">
              <w:rPr>
                <w:rFonts w:cs="Tahoma"/>
              </w:rPr>
              <w:t>MŪVDP posistemis</w:t>
            </w:r>
          </w:p>
        </w:tc>
        <w:tc>
          <w:tcPr>
            <w:tcW w:w="2777" w:type="pct"/>
          </w:tcPr>
          <w:p w14:paraId="178DF92D" w14:textId="77777777" w:rsidR="00082625" w:rsidRPr="00082625" w:rsidRDefault="00082625" w:rsidP="002A3941">
            <w:pPr>
              <w:spacing w:line="276" w:lineRule="auto"/>
              <w:rPr>
                <w:rFonts w:cs="Tahoma"/>
              </w:rPr>
            </w:pPr>
            <w:r w:rsidRPr="00082625">
              <w:rPr>
                <w:rFonts w:cs="Tahoma"/>
              </w:rPr>
              <w:t>Miškų ūkinės veiklos duomenų posistemis</w:t>
            </w:r>
          </w:p>
        </w:tc>
        <w:tc>
          <w:tcPr>
            <w:tcW w:w="606" w:type="pct"/>
          </w:tcPr>
          <w:p w14:paraId="452FB45D" w14:textId="191F2488" w:rsidR="00082625" w:rsidRPr="00082625" w:rsidRDefault="00116F96" w:rsidP="002A3941">
            <w:pPr>
              <w:spacing w:line="276" w:lineRule="auto"/>
              <w:rPr>
                <w:rFonts w:cs="Tahoma"/>
              </w:rPr>
            </w:pPr>
            <w:r>
              <w:rPr>
                <w:rFonts w:cs="Tahoma"/>
              </w:rPr>
              <w:t>VMT</w:t>
            </w:r>
          </w:p>
        </w:tc>
      </w:tr>
      <w:tr w:rsidR="00082625" w:rsidRPr="00082625" w14:paraId="4A101CA2" w14:textId="5227217C" w:rsidTr="002A3941">
        <w:tc>
          <w:tcPr>
            <w:tcW w:w="300" w:type="pct"/>
          </w:tcPr>
          <w:p w14:paraId="6B9D6F52"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11C48ADD" w14:textId="77777777" w:rsidR="00082625" w:rsidRPr="00082625" w:rsidRDefault="00082625" w:rsidP="002A3941">
            <w:pPr>
              <w:spacing w:line="276" w:lineRule="auto"/>
              <w:rPr>
                <w:rFonts w:cs="Tahoma"/>
              </w:rPr>
            </w:pPr>
            <w:r w:rsidRPr="00082625">
              <w:rPr>
                <w:rFonts w:cs="Tahoma"/>
              </w:rPr>
              <w:t>KMB posistemis</w:t>
            </w:r>
          </w:p>
        </w:tc>
        <w:tc>
          <w:tcPr>
            <w:tcW w:w="2777" w:type="pct"/>
          </w:tcPr>
          <w:p w14:paraId="3C0FED51" w14:textId="77777777" w:rsidR="00082625" w:rsidRPr="00082625" w:rsidRDefault="00082625" w:rsidP="002A3941">
            <w:pPr>
              <w:spacing w:line="276" w:lineRule="auto"/>
              <w:rPr>
                <w:rFonts w:cs="Tahoma"/>
              </w:rPr>
            </w:pPr>
            <w:r w:rsidRPr="00082625">
              <w:rPr>
                <w:rFonts w:cs="Tahoma"/>
              </w:rPr>
              <w:t>Kertinių miško buveinių posistemis</w:t>
            </w:r>
          </w:p>
        </w:tc>
        <w:tc>
          <w:tcPr>
            <w:tcW w:w="606" w:type="pct"/>
          </w:tcPr>
          <w:p w14:paraId="423C79BF" w14:textId="5AC93BEA" w:rsidR="00082625" w:rsidRPr="00082625" w:rsidRDefault="00116F96" w:rsidP="002A3941">
            <w:pPr>
              <w:spacing w:line="276" w:lineRule="auto"/>
              <w:rPr>
                <w:rFonts w:cs="Tahoma"/>
              </w:rPr>
            </w:pPr>
            <w:r>
              <w:rPr>
                <w:rFonts w:cs="Tahoma"/>
              </w:rPr>
              <w:t>VMT</w:t>
            </w:r>
          </w:p>
        </w:tc>
      </w:tr>
      <w:tr w:rsidR="00082625" w:rsidRPr="00082625" w14:paraId="0E535AA8" w14:textId="25177D37" w:rsidTr="002A3941">
        <w:tc>
          <w:tcPr>
            <w:tcW w:w="300" w:type="pct"/>
          </w:tcPr>
          <w:p w14:paraId="67275561"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6B0364F8" w14:textId="77777777" w:rsidR="00082625" w:rsidRPr="00082625" w:rsidRDefault="00082625" w:rsidP="002A3941">
            <w:pPr>
              <w:spacing w:line="276" w:lineRule="auto"/>
              <w:rPr>
                <w:rFonts w:cs="Tahoma"/>
              </w:rPr>
            </w:pPr>
            <w:r w:rsidRPr="00082625">
              <w:rPr>
                <w:rFonts w:cs="Tahoma"/>
              </w:rPr>
              <w:t>TSDP posistemis</w:t>
            </w:r>
          </w:p>
        </w:tc>
        <w:tc>
          <w:tcPr>
            <w:tcW w:w="2777" w:type="pct"/>
          </w:tcPr>
          <w:p w14:paraId="7C456C29" w14:textId="77777777" w:rsidR="00082625" w:rsidRPr="00082625" w:rsidRDefault="00082625" w:rsidP="002A3941">
            <w:pPr>
              <w:spacing w:line="276" w:lineRule="auto"/>
              <w:rPr>
                <w:rFonts w:cs="Tahoma"/>
              </w:rPr>
            </w:pPr>
            <w:r w:rsidRPr="00082625">
              <w:rPr>
                <w:rFonts w:cs="Tahoma"/>
              </w:rPr>
              <w:t xml:space="preserve">Miškų kadastro </w:t>
            </w:r>
            <w:proofErr w:type="spellStart"/>
            <w:r w:rsidRPr="00082625">
              <w:rPr>
                <w:rFonts w:cs="Tahoma"/>
              </w:rPr>
              <w:t>taksacinių</w:t>
            </w:r>
            <w:proofErr w:type="spellEnd"/>
            <w:r w:rsidRPr="00082625">
              <w:rPr>
                <w:rFonts w:cs="Tahoma"/>
              </w:rPr>
              <w:t xml:space="preserve"> sklypų duomenų posistemis</w:t>
            </w:r>
          </w:p>
        </w:tc>
        <w:tc>
          <w:tcPr>
            <w:tcW w:w="606" w:type="pct"/>
          </w:tcPr>
          <w:p w14:paraId="112B5EE1" w14:textId="756F908B" w:rsidR="00082625" w:rsidRPr="00082625" w:rsidRDefault="00116F96" w:rsidP="002A3941">
            <w:pPr>
              <w:spacing w:line="276" w:lineRule="auto"/>
              <w:rPr>
                <w:rFonts w:cs="Tahoma"/>
              </w:rPr>
            </w:pPr>
            <w:r>
              <w:rPr>
                <w:rFonts w:cs="Tahoma"/>
              </w:rPr>
              <w:t>RC</w:t>
            </w:r>
          </w:p>
        </w:tc>
      </w:tr>
      <w:tr w:rsidR="00082625" w:rsidRPr="00082625" w14:paraId="2F5B9994" w14:textId="47E3A48C" w:rsidTr="002A3941">
        <w:tc>
          <w:tcPr>
            <w:tcW w:w="300" w:type="pct"/>
          </w:tcPr>
          <w:p w14:paraId="2EC998F4"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06FD8BC8" w14:textId="77777777" w:rsidR="00082625" w:rsidRPr="00082625" w:rsidRDefault="00082625" w:rsidP="002A3941">
            <w:pPr>
              <w:spacing w:line="276" w:lineRule="auto"/>
              <w:rPr>
                <w:rFonts w:cs="Tahoma"/>
              </w:rPr>
            </w:pPr>
            <w:r w:rsidRPr="00082625">
              <w:rPr>
                <w:rFonts w:cs="Tahoma"/>
              </w:rPr>
              <w:t>Naudotojų administravimo posistemis</w:t>
            </w:r>
          </w:p>
        </w:tc>
        <w:tc>
          <w:tcPr>
            <w:tcW w:w="2777" w:type="pct"/>
          </w:tcPr>
          <w:p w14:paraId="47E8218A" w14:textId="77777777" w:rsidR="00082625" w:rsidRPr="00082625" w:rsidRDefault="00082625" w:rsidP="002A3941">
            <w:pPr>
              <w:spacing w:line="276" w:lineRule="auto"/>
              <w:rPr>
                <w:rFonts w:cs="Tahoma"/>
              </w:rPr>
            </w:pPr>
            <w:r w:rsidRPr="00082625">
              <w:rPr>
                <w:rFonts w:cs="Tahoma"/>
              </w:rPr>
              <w:t>LR miškų valstybės kadastro teikiamų paslaugų naudotojų administravimo posistemis</w:t>
            </w:r>
          </w:p>
        </w:tc>
        <w:tc>
          <w:tcPr>
            <w:tcW w:w="606" w:type="pct"/>
          </w:tcPr>
          <w:p w14:paraId="032C5B4A" w14:textId="12F8723B" w:rsidR="00082625" w:rsidRPr="00082625" w:rsidRDefault="00116F96" w:rsidP="002A3941">
            <w:pPr>
              <w:spacing w:line="276" w:lineRule="auto"/>
              <w:rPr>
                <w:rFonts w:cs="Tahoma"/>
              </w:rPr>
            </w:pPr>
            <w:r>
              <w:rPr>
                <w:rFonts w:cs="Tahoma"/>
              </w:rPr>
              <w:t>RC, VMT</w:t>
            </w:r>
          </w:p>
        </w:tc>
      </w:tr>
      <w:tr w:rsidR="00082625" w:rsidRPr="00082625" w14:paraId="2EF36775" w14:textId="57B6E3D9" w:rsidTr="002A3941">
        <w:tc>
          <w:tcPr>
            <w:tcW w:w="300" w:type="pct"/>
          </w:tcPr>
          <w:p w14:paraId="681F9290"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1E468950" w14:textId="77777777" w:rsidR="00082625" w:rsidRPr="00082625" w:rsidRDefault="00082625" w:rsidP="002A3941">
            <w:pPr>
              <w:spacing w:line="276" w:lineRule="auto"/>
              <w:rPr>
                <w:rFonts w:cs="Tahoma"/>
              </w:rPr>
            </w:pPr>
            <w:proofErr w:type="spellStart"/>
            <w:r w:rsidRPr="00082625">
              <w:rPr>
                <w:rFonts w:cs="Tahoma"/>
              </w:rPr>
              <w:t>ArcGIS</w:t>
            </w:r>
            <w:proofErr w:type="spellEnd"/>
            <w:r w:rsidRPr="00082625">
              <w:rPr>
                <w:rFonts w:cs="Tahoma"/>
              </w:rPr>
              <w:t xml:space="preserve"> serveris</w:t>
            </w:r>
          </w:p>
        </w:tc>
        <w:tc>
          <w:tcPr>
            <w:tcW w:w="2777" w:type="pct"/>
          </w:tcPr>
          <w:p w14:paraId="130E843A" w14:textId="77777777" w:rsidR="00082625" w:rsidRPr="00082625" w:rsidRDefault="00082625" w:rsidP="002A3941">
            <w:pPr>
              <w:spacing w:line="276" w:lineRule="auto"/>
              <w:rPr>
                <w:rFonts w:cs="Tahoma"/>
              </w:rPr>
            </w:pPr>
            <w:proofErr w:type="spellStart"/>
            <w:r w:rsidRPr="00082625">
              <w:rPr>
                <w:rFonts w:cs="Tahoma"/>
              </w:rPr>
              <w:t>ArcGIS</w:t>
            </w:r>
            <w:proofErr w:type="spellEnd"/>
            <w:r w:rsidRPr="00082625">
              <w:rPr>
                <w:rFonts w:cs="Tahoma"/>
              </w:rPr>
              <w:t xml:space="preserve"> </w:t>
            </w:r>
            <w:proofErr w:type="spellStart"/>
            <w:r w:rsidRPr="00082625">
              <w:rPr>
                <w:rFonts w:cs="Tahoma"/>
              </w:rPr>
              <w:t>Enterprise</w:t>
            </w:r>
            <w:proofErr w:type="spellEnd"/>
            <w:r w:rsidRPr="00082625">
              <w:rPr>
                <w:rFonts w:cs="Tahoma"/>
              </w:rPr>
              <w:t xml:space="preserve"> komponentas, skirtas geografiniams duomenims apdoroti, GIS paslaugoms teikti</w:t>
            </w:r>
          </w:p>
        </w:tc>
        <w:tc>
          <w:tcPr>
            <w:tcW w:w="606" w:type="pct"/>
          </w:tcPr>
          <w:p w14:paraId="1E4FDDFE" w14:textId="604307CA" w:rsidR="00082625" w:rsidRPr="00082625" w:rsidRDefault="00116F96" w:rsidP="002A3941">
            <w:pPr>
              <w:spacing w:line="276" w:lineRule="auto"/>
              <w:rPr>
                <w:rFonts w:cs="Tahoma"/>
              </w:rPr>
            </w:pPr>
            <w:r>
              <w:rPr>
                <w:rFonts w:cs="Tahoma"/>
              </w:rPr>
              <w:t>RC, VMT</w:t>
            </w:r>
          </w:p>
        </w:tc>
      </w:tr>
      <w:tr w:rsidR="00082625" w:rsidRPr="00082625" w14:paraId="7C27576C" w14:textId="790421CD" w:rsidTr="002A3941">
        <w:tc>
          <w:tcPr>
            <w:tcW w:w="300" w:type="pct"/>
          </w:tcPr>
          <w:p w14:paraId="4AD4CACC"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6074BF09" w14:textId="77777777" w:rsidR="00082625" w:rsidRPr="00082625" w:rsidRDefault="00082625" w:rsidP="002A3941">
            <w:pPr>
              <w:spacing w:line="276" w:lineRule="auto"/>
              <w:rPr>
                <w:rFonts w:cs="Tahoma"/>
              </w:rPr>
            </w:pPr>
            <w:r w:rsidRPr="00082625">
              <w:rPr>
                <w:rFonts w:cs="Tahoma"/>
              </w:rPr>
              <w:t>MVK geografinių duomenų apdorojimas</w:t>
            </w:r>
          </w:p>
        </w:tc>
        <w:tc>
          <w:tcPr>
            <w:tcW w:w="2777" w:type="pct"/>
          </w:tcPr>
          <w:p w14:paraId="79D1AEAF" w14:textId="77777777" w:rsidR="00082625" w:rsidRPr="00082625" w:rsidRDefault="00082625" w:rsidP="002A3941">
            <w:pPr>
              <w:spacing w:line="276" w:lineRule="auto"/>
              <w:rPr>
                <w:rFonts w:cs="Tahoma"/>
              </w:rPr>
            </w:pPr>
            <w:r w:rsidRPr="00082625">
              <w:rPr>
                <w:rFonts w:cs="Tahoma"/>
              </w:rPr>
              <w:t>LR miškų valstybės kadastro geografinių duomenų apdorojimo posistemiai</w:t>
            </w:r>
          </w:p>
        </w:tc>
        <w:tc>
          <w:tcPr>
            <w:tcW w:w="606" w:type="pct"/>
          </w:tcPr>
          <w:p w14:paraId="2E91AF15" w14:textId="4F1E12B5" w:rsidR="00082625" w:rsidRPr="00082625" w:rsidRDefault="00116F96" w:rsidP="002A3941">
            <w:pPr>
              <w:spacing w:line="276" w:lineRule="auto"/>
              <w:rPr>
                <w:rFonts w:cs="Tahoma"/>
              </w:rPr>
            </w:pPr>
            <w:r>
              <w:rPr>
                <w:rFonts w:cs="Tahoma"/>
              </w:rPr>
              <w:t>VMT</w:t>
            </w:r>
          </w:p>
        </w:tc>
      </w:tr>
      <w:tr w:rsidR="00082625" w:rsidRPr="00082625" w14:paraId="698D4088" w14:textId="25F68AFA" w:rsidTr="002A3941">
        <w:tc>
          <w:tcPr>
            <w:tcW w:w="300" w:type="pct"/>
          </w:tcPr>
          <w:p w14:paraId="0C51C126"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376B8C79" w14:textId="77777777" w:rsidR="00082625" w:rsidRPr="00082625" w:rsidRDefault="00082625" w:rsidP="002A3941">
            <w:pPr>
              <w:spacing w:line="276" w:lineRule="auto"/>
              <w:rPr>
                <w:rFonts w:cs="Tahoma"/>
              </w:rPr>
            </w:pPr>
            <w:r w:rsidRPr="00082625">
              <w:rPr>
                <w:rFonts w:cs="Tahoma"/>
              </w:rPr>
              <w:t>NKR posistemis</w:t>
            </w:r>
          </w:p>
        </w:tc>
        <w:tc>
          <w:tcPr>
            <w:tcW w:w="2777" w:type="pct"/>
          </w:tcPr>
          <w:p w14:paraId="33F8C43E" w14:textId="77777777" w:rsidR="00082625" w:rsidRPr="00082625" w:rsidRDefault="00082625" w:rsidP="002A3941">
            <w:pPr>
              <w:spacing w:line="276" w:lineRule="auto"/>
              <w:rPr>
                <w:rFonts w:cs="Tahoma"/>
              </w:rPr>
            </w:pPr>
            <w:r w:rsidRPr="00082625">
              <w:rPr>
                <w:rFonts w:cs="Tahoma"/>
              </w:rPr>
              <w:t>Neteisėtų kirtimų registrų posistemis</w:t>
            </w:r>
          </w:p>
        </w:tc>
        <w:tc>
          <w:tcPr>
            <w:tcW w:w="606" w:type="pct"/>
          </w:tcPr>
          <w:p w14:paraId="7E3E6432" w14:textId="4FC084F1" w:rsidR="00082625" w:rsidRPr="00082625" w:rsidRDefault="00116F96" w:rsidP="002A3941">
            <w:pPr>
              <w:spacing w:line="276" w:lineRule="auto"/>
              <w:rPr>
                <w:rFonts w:cs="Tahoma"/>
              </w:rPr>
            </w:pPr>
            <w:r>
              <w:rPr>
                <w:rFonts w:cs="Tahoma"/>
              </w:rPr>
              <w:t>VMT</w:t>
            </w:r>
          </w:p>
        </w:tc>
      </w:tr>
      <w:tr w:rsidR="00082625" w:rsidRPr="00082625" w14:paraId="619E3627" w14:textId="3A96C807" w:rsidTr="002A3941">
        <w:tc>
          <w:tcPr>
            <w:tcW w:w="300" w:type="pct"/>
          </w:tcPr>
          <w:p w14:paraId="6AF1A295"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52F70DA9" w14:textId="77777777" w:rsidR="00082625" w:rsidRPr="00082625" w:rsidRDefault="00082625" w:rsidP="002A3941">
            <w:pPr>
              <w:spacing w:line="276" w:lineRule="auto"/>
              <w:rPr>
                <w:rFonts w:cs="Tahoma"/>
              </w:rPr>
            </w:pPr>
            <w:r w:rsidRPr="00082625">
              <w:rPr>
                <w:rFonts w:cs="Tahoma"/>
              </w:rPr>
              <w:t>RKO posistemis</w:t>
            </w:r>
          </w:p>
        </w:tc>
        <w:tc>
          <w:tcPr>
            <w:tcW w:w="2777" w:type="pct"/>
          </w:tcPr>
          <w:p w14:paraId="6AD3FD02" w14:textId="77777777" w:rsidR="00082625" w:rsidRPr="00082625" w:rsidRDefault="00082625" w:rsidP="002A3941">
            <w:pPr>
              <w:spacing w:line="276" w:lineRule="auto"/>
              <w:rPr>
                <w:rFonts w:cs="Tahoma"/>
              </w:rPr>
            </w:pPr>
            <w:r w:rsidRPr="00082625">
              <w:rPr>
                <w:rFonts w:cs="Tahoma"/>
              </w:rPr>
              <w:t>Raudonosios knygos objektų posistemis</w:t>
            </w:r>
          </w:p>
        </w:tc>
        <w:tc>
          <w:tcPr>
            <w:tcW w:w="606" w:type="pct"/>
          </w:tcPr>
          <w:p w14:paraId="458483BE" w14:textId="27B8ED91" w:rsidR="00082625" w:rsidRPr="00082625" w:rsidRDefault="00116F96" w:rsidP="002A3941">
            <w:pPr>
              <w:spacing w:line="276" w:lineRule="auto"/>
              <w:rPr>
                <w:rFonts w:cs="Tahoma"/>
              </w:rPr>
            </w:pPr>
            <w:r>
              <w:rPr>
                <w:rFonts w:cs="Tahoma"/>
              </w:rPr>
              <w:t>VMT</w:t>
            </w:r>
          </w:p>
        </w:tc>
      </w:tr>
      <w:tr w:rsidR="00082625" w:rsidRPr="00082625" w14:paraId="196C3E98" w14:textId="07BEE9A4" w:rsidTr="002A3941">
        <w:tc>
          <w:tcPr>
            <w:tcW w:w="300" w:type="pct"/>
          </w:tcPr>
          <w:p w14:paraId="0D905CE6"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76489827" w14:textId="77777777" w:rsidR="00082625" w:rsidRPr="00082625" w:rsidRDefault="00082625" w:rsidP="002A3941">
            <w:pPr>
              <w:spacing w:line="276" w:lineRule="auto"/>
              <w:rPr>
                <w:rFonts w:cs="Tahoma"/>
              </w:rPr>
            </w:pPr>
            <w:r w:rsidRPr="00082625">
              <w:rPr>
                <w:rFonts w:cs="Tahoma"/>
              </w:rPr>
              <w:t>SGDP posistemis</w:t>
            </w:r>
          </w:p>
        </w:tc>
        <w:tc>
          <w:tcPr>
            <w:tcW w:w="2777" w:type="pct"/>
          </w:tcPr>
          <w:p w14:paraId="5A01FDA3" w14:textId="77777777" w:rsidR="00082625" w:rsidRPr="00082625" w:rsidRDefault="00082625" w:rsidP="002A3941">
            <w:pPr>
              <w:spacing w:line="276" w:lineRule="auto"/>
              <w:rPr>
                <w:rFonts w:cs="Tahoma"/>
              </w:rPr>
            </w:pPr>
            <w:r w:rsidRPr="00082625">
              <w:rPr>
                <w:rFonts w:cs="Tahoma"/>
              </w:rPr>
              <w:t>Miškų kadastro sklypų geografinis duomenų posistemis</w:t>
            </w:r>
          </w:p>
        </w:tc>
        <w:tc>
          <w:tcPr>
            <w:tcW w:w="606" w:type="pct"/>
          </w:tcPr>
          <w:p w14:paraId="4215F558" w14:textId="70BB938B" w:rsidR="00082625" w:rsidRPr="00082625" w:rsidRDefault="00116F96" w:rsidP="002A3941">
            <w:pPr>
              <w:spacing w:line="276" w:lineRule="auto"/>
              <w:rPr>
                <w:rFonts w:cs="Tahoma"/>
              </w:rPr>
            </w:pPr>
            <w:r>
              <w:rPr>
                <w:rFonts w:cs="Tahoma"/>
              </w:rPr>
              <w:t>RC</w:t>
            </w:r>
          </w:p>
        </w:tc>
      </w:tr>
      <w:tr w:rsidR="00082625" w:rsidRPr="00082625" w14:paraId="5D0EDCA7" w14:textId="5F7216B8" w:rsidTr="002A3941">
        <w:trPr>
          <w:trHeight w:val="389"/>
        </w:trPr>
        <w:tc>
          <w:tcPr>
            <w:tcW w:w="4394" w:type="pct"/>
            <w:gridSpan w:val="3"/>
            <w:vAlign w:val="center"/>
          </w:tcPr>
          <w:p w14:paraId="68AA01AB" w14:textId="77777777" w:rsidR="00082625" w:rsidRPr="00082625" w:rsidRDefault="00082625" w:rsidP="002A3941">
            <w:pPr>
              <w:spacing w:line="276" w:lineRule="auto"/>
              <w:rPr>
                <w:rFonts w:cs="Tahoma"/>
                <w:b/>
              </w:rPr>
            </w:pPr>
            <w:r w:rsidRPr="00082625">
              <w:rPr>
                <w:rFonts w:cs="Tahoma"/>
              </w:rPr>
              <w:t>MVK duomenų sluoksnis</w:t>
            </w:r>
          </w:p>
        </w:tc>
        <w:tc>
          <w:tcPr>
            <w:tcW w:w="606" w:type="pct"/>
          </w:tcPr>
          <w:p w14:paraId="36DE844F" w14:textId="77777777" w:rsidR="00082625" w:rsidRPr="00082625" w:rsidRDefault="00082625" w:rsidP="002A3941">
            <w:pPr>
              <w:spacing w:line="276" w:lineRule="auto"/>
              <w:rPr>
                <w:rFonts w:cs="Tahoma"/>
              </w:rPr>
            </w:pPr>
          </w:p>
        </w:tc>
      </w:tr>
      <w:tr w:rsidR="00082625" w:rsidRPr="00082625" w14:paraId="736EB793" w14:textId="1186A105" w:rsidTr="002A3941">
        <w:tc>
          <w:tcPr>
            <w:tcW w:w="300" w:type="pct"/>
          </w:tcPr>
          <w:p w14:paraId="1E33E336"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47A061B6" w14:textId="77777777" w:rsidR="00082625" w:rsidRPr="00082625" w:rsidRDefault="00082625" w:rsidP="002A3941">
            <w:pPr>
              <w:spacing w:line="276" w:lineRule="auto"/>
              <w:rPr>
                <w:rFonts w:cs="Tahoma"/>
              </w:rPr>
            </w:pPr>
            <w:r w:rsidRPr="00082625">
              <w:rPr>
                <w:rFonts w:cs="Tahoma"/>
              </w:rPr>
              <w:t>MS SQL DBVS</w:t>
            </w:r>
          </w:p>
        </w:tc>
        <w:tc>
          <w:tcPr>
            <w:tcW w:w="2777" w:type="pct"/>
          </w:tcPr>
          <w:p w14:paraId="6ED16DD0" w14:textId="77777777" w:rsidR="00082625" w:rsidRPr="00082625" w:rsidRDefault="00082625" w:rsidP="002A3941">
            <w:pPr>
              <w:spacing w:line="276" w:lineRule="auto"/>
              <w:rPr>
                <w:rFonts w:cs="Tahoma"/>
              </w:rPr>
            </w:pPr>
            <w:r w:rsidRPr="00082625">
              <w:rPr>
                <w:rFonts w:cs="Tahoma"/>
              </w:rPr>
              <w:t>Microsoft SQL duomenų bazių valdymo sistema</w:t>
            </w:r>
          </w:p>
        </w:tc>
        <w:tc>
          <w:tcPr>
            <w:tcW w:w="606" w:type="pct"/>
          </w:tcPr>
          <w:p w14:paraId="74DBF9E1" w14:textId="27C10A96" w:rsidR="00082625" w:rsidRPr="00082625" w:rsidRDefault="00116F96" w:rsidP="002A3941">
            <w:pPr>
              <w:spacing w:line="276" w:lineRule="auto"/>
              <w:rPr>
                <w:rFonts w:cs="Tahoma"/>
              </w:rPr>
            </w:pPr>
            <w:r>
              <w:rPr>
                <w:rFonts w:cs="Tahoma"/>
              </w:rPr>
              <w:t>RC, VMT</w:t>
            </w:r>
          </w:p>
        </w:tc>
      </w:tr>
      <w:tr w:rsidR="00082625" w:rsidRPr="00082625" w14:paraId="2C6F57BC" w14:textId="360E2E5D" w:rsidTr="002A3941">
        <w:tc>
          <w:tcPr>
            <w:tcW w:w="300" w:type="pct"/>
          </w:tcPr>
          <w:p w14:paraId="79857BB5"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10E7D1F5" w14:textId="77777777" w:rsidR="00082625" w:rsidRPr="00082625" w:rsidRDefault="00082625" w:rsidP="002A3941">
            <w:pPr>
              <w:spacing w:line="276" w:lineRule="auto"/>
              <w:rPr>
                <w:rFonts w:cs="Tahoma"/>
              </w:rPr>
            </w:pPr>
            <w:r w:rsidRPr="00082625">
              <w:rPr>
                <w:rFonts w:cs="Tahoma"/>
              </w:rPr>
              <w:t>AUTH</w:t>
            </w:r>
          </w:p>
        </w:tc>
        <w:tc>
          <w:tcPr>
            <w:tcW w:w="2777" w:type="pct"/>
          </w:tcPr>
          <w:p w14:paraId="286E5994" w14:textId="77777777" w:rsidR="00082625" w:rsidRPr="00082625" w:rsidRDefault="00082625" w:rsidP="002A3941">
            <w:pPr>
              <w:spacing w:line="276" w:lineRule="auto"/>
              <w:rPr>
                <w:rFonts w:cs="Tahoma"/>
              </w:rPr>
            </w:pPr>
            <w:r w:rsidRPr="00082625">
              <w:rPr>
                <w:rFonts w:cs="Tahoma"/>
              </w:rPr>
              <w:t>Naudotojų profilių, rolių duomenų bazė</w:t>
            </w:r>
          </w:p>
        </w:tc>
        <w:tc>
          <w:tcPr>
            <w:tcW w:w="606" w:type="pct"/>
          </w:tcPr>
          <w:p w14:paraId="591588EA" w14:textId="1A5A4342" w:rsidR="00082625" w:rsidRPr="00082625" w:rsidRDefault="00116F96" w:rsidP="002A3941">
            <w:pPr>
              <w:spacing w:line="276" w:lineRule="auto"/>
              <w:rPr>
                <w:rFonts w:cs="Tahoma"/>
              </w:rPr>
            </w:pPr>
            <w:r>
              <w:rPr>
                <w:rFonts w:cs="Tahoma"/>
              </w:rPr>
              <w:t>VMT</w:t>
            </w:r>
          </w:p>
        </w:tc>
      </w:tr>
      <w:tr w:rsidR="00082625" w:rsidRPr="00082625" w14:paraId="6F8A9741" w14:textId="2A325EC3" w:rsidTr="002A3941">
        <w:tc>
          <w:tcPr>
            <w:tcW w:w="300" w:type="pct"/>
          </w:tcPr>
          <w:p w14:paraId="4685A063"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0F66CEAF" w14:textId="77777777" w:rsidR="00082625" w:rsidRPr="00082625" w:rsidRDefault="00082625" w:rsidP="002A3941">
            <w:pPr>
              <w:spacing w:line="276" w:lineRule="auto"/>
              <w:rPr>
                <w:rFonts w:cs="Tahoma"/>
              </w:rPr>
            </w:pPr>
            <w:r w:rsidRPr="00082625">
              <w:rPr>
                <w:rFonts w:cs="Tahoma"/>
              </w:rPr>
              <w:t>PVP</w:t>
            </w:r>
          </w:p>
        </w:tc>
        <w:tc>
          <w:tcPr>
            <w:tcW w:w="2777" w:type="pct"/>
          </w:tcPr>
          <w:p w14:paraId="7613C572" w14:textId="77777777" w:rsidR="00082625" w:rsidRPr="00082625" w:rsidRDefault="00082625" w:rsidP="002A3941">
            <w:pPr>
              <w:spacing w:line="276" w:lineRule="auto"/>
              <w:rPr>
                <w:rFonts w:cs="Tahoma"/>
              </w:rPr>
            </w:pPr>
            <w:r w:rsidRPr="00082625">
              <w:rPr>
                <w:rFonts w:cs="Tahoma"/>
              </w:rPr>
              <w:t>Privačių valdų projektų duomenų bazė</w:t>
            </w:r>
          </w:p>
        </w:tc>
        <w:tc>
          <w:tcPr>
            <w:tcW w:w="606" w:type="pct"/>
          </w:tcPr>
          <w:p w14:paraId="696A2BF0" w14:textId="1F8C1991" w:rsidR="00082625" w:rsidRPr="00082625" w:rsidRDefault="00116F96" w:rsidP="002A3941">
            <w:pPr>
              <w:spacing w:line="276" w:lineRule="auto"/>
              <w:rPr>
                <w:rFonts w:cs="Tahoma"/>
              </w:rPr>
            </w:pPr>
            <w:r>
              <w:rPr>
                <w:rFonts w:cs="Tahoma"/>
              </w:rPr>
              <w:t>VMT</w:t>
            </w:r>
          </w:p>
        </w:tc>
      </w:tr>
      <w:tr w:rsidR="00082625" w:rsidRPr="00082625" w14:paraId="12627B58" w14:textId="292492DF" w:rsidTr="002A3941">
        <w:tc>
          <w:tcPr>
            <w:tcW w:w="300" w:type="pct"/>
          </w:tcPr>
          <w:p w14:paraId="32D987BC"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5E38F928" w14:textId="77777777" w:rsidR="00082625" w:rsidRPr="00082625" w:rsidRDefault="00082625" w:rsidP="002A3941">
            <w:pPr>
              <w:spacing w:line="276" w:lineRule="auto"/>
              <w:rPr>
                <w:rFonts w:cs="Tahoma"/>
              </w:rPr>
            </w:pPr>
            <w:r w:rsidRPr="00082625">
              <w:rPr>
                <w:rFonts w:cs="Tahoma"/>
              </w:rPr>
              <w:t>PVP_GIS</w:t>
            </w:r>
          </w:p>
        </w:tc>
        <w:tc>
          <w:tcPr>
            <w:tcW w:w="2777" w:type="pct"/>
          </w:tcPr>
          <w:p w14:paraId="4ABB66C5" w14:textId="77777777" w:rsidR="00082625" w:rsidRPr="00082625" w:rsidRDefault="00082625" w:rsidP="002A3941">
            <w:pPr>
              <w:spacing w:line="276" w:lineRule="auto"/>
              <w:rPr>
                <w:rFonts w:cs="Tahoma"/>
              </w:rPr>
            </w:pPr>
            <w:r w:rsidRPr="00082625">
              <w:rPr>
                <w:rFonts w:cs="Tahoma"/>
              </w:rPr>
              <w:t>Privačių valdų projektų GIS duomenų bazė</w:t>
            </w:r>
          </w:p>
        </w:tc>
        <w:tc>
          <w:tcPr>
            <w:tcW w:w="606" w:type="pct"/>
          </w:tcPr>
          <w:p w14:paraId="7B233213" w14:textId="1BD3BB63" w:rsidR="00082625" w:rsidRPr="00082625" w:rsidRDefault="00116F96" w:rsidP="002A3941">
            <w:pPr>
              <w:spacing w:line="276" w:lineRule="auto"/>
              <w:rPr>
                <w:rFonts w:cs="Tahoma"/>
              </w:rPr>
            </w:pPr>
            <w:r>
              <w:rPr>
                <w:rFonts w:cs="Tahoma"/>
              </w:rPr>
              <w:t>VMT</w:t>
            </w:r>
          </w:p>
        </w:tc>
      </w:tr>
      <w:tr w:rsidR="00082625" w:rsidRPr="00082625" w14:paraId="2E90F33D" w14:textId="10450488" w:rsidTr="002A3941">
        <w:tc>
          <w:tcPr>
            <w:tcW w:w="300" w:type="pct"/>
          </w:tcPr>
          <w:p w14:paraId="6722A865"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37A32B32" w14:textId="77777777" w:rsidR="00082625" w:rsidRPr="00082625" w:rsidRDefault="00082625" w:rsidP="002A3941">
            <w:pPr>
              <w:spacing w:line="276" w:lineRule="auto"/>
              <w:rPr>
                <w:rFonts w:cs="Tahoma"/>
              </w:rPr>
            </w:pPr>
            <w:r w:rsidRPr="00082625">
              <w:rPr>
                <w:rFonts w:cs="Tahoma"/>
              </w:rPr>
              <w:t>MKAD</w:t>
            </w:r>
          </w:p>
        </w:tc>
        <w:tc>
          <w:tcPr>
            <w:tcW w:w="2777" w:type="pct"/>
          </w:tcPr>
          <w:p w14:paraId="09BCE459" w14:textId="7B27DD4A" w:rsidR="00082625" w:rsidRPr="00082625" w:rsidRDefault="00082625" w:rsidP="002A3941">
            <w:pPr>
              <w:spacing w:line="276" w:lineRule="auto"/>
              <w:rPr>
                <w:rFonts w:cs="Tahoma"/>
              </w:rPr>
            </w:pPr>
            <w:r w:rsidRPr="00082625">
              <w:rPr>
                <w:rFonts w:cs="Tahoma"/>
              </w:rPr>
              <w:t>Miškų kadastro duomenų bazė</w:t>
            </w:r>
          </w:p>
        </w:tc>
        <w:tc>
          <w:tcPr>
            <w:tcW w:w="606" w:type="pct"/>
          </w:tcPr>
          <w:p w14:paraId="42CB922C" w14:textId="24C893B7" w:rsidR="00082625" w:rsidRPr="00082625" w:rsidRDefault="00116F96" w:rsidP="002A3941">
            <w:pPr>
              <w:spacing w:line="276" w:lineRule="auto"/>
              <w:rPr>
                <w:rFonts w:cs="Tahoma"/>
              </w:rPr>
            </w:pPr>
            <w:r>
              <w:rPr>
                <w:rFonts w:cs="Tahoma"/>
              </w:rPr>
              <w:t>RC, VMT</w:t>
            </w:r>
          </w:p>
        </w:tc>
      </w:tr>
      <w:tr w:rsidR="00082625" w:rsidRPr="00082625" w14:paraId="5EE8493A" w14:textId="16B387BD" w:rsidTr="002A3941">
        <w:tc>
          <w:tcPr>
            <w:tcW w:w="300" w:type="pct"/>
          </w:tcPr>
          <w:p w14:paraId="09D03AE3"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146FD422" w14:textId="77777777" w:rsidR="00082625" w:rsidRPr="00082625" w:rsidRDefault="00082625" w:rsidP="002A3941">
            <w:pPr>
              <w:spacing w:line="276" w:lineRule="auto"/>
              <w:rPr>
                <w:rFonts w:cs="Tahoma"/>
              </w:rPr>
            </w:pPr>
            <w:r w:rsidRPr="00082625">
              <w:rPr>
                <w:rFonts w:cs="Tahoma"/>
              </w:rPr>
              <w:t>MKAD_GIS</w:t>
            </w:r>
          </w:p>
        </w:tc>
        <w:tc>
          <w:tcPr>
            <w:tcW w:w="2777" w:type="pct"/>
          </w:tcPr>
          <w:p w14:paraId="2129E2A3" w14:textId="77777777" w:rsidR="00082625" w:rsidRPr="00082625" w:rsidRDefault="00082625" w:rsidP="002A3941">
            <w:pPr>
              <w:spacing w:line="276" w:lineRule="auto"/>
              <w:rPr>
                <w:rFonts w:cs="Tahoma"/>
              </w:rPr>
            </w:pPr>
            <w:r w:rsidRPr="00082625">
              <w:rPr>
                <w:rFonts w:cs="Tahoma"/>
              </w:rPr>
              <w:t>Miškų kadastro GIS duomenų bazė</w:t>
            </w:r>
          </w:p>
        </w:tc>
        <w:tc>
          <w:tcPr>
            <w:tcW w:w="606" w:type="pct"/>
          </w:tcPr>
          <w:p w14:paraId="006B2AC4" w14:textId="3DD7A9A6" w:rsidR="00082625" w:rsidRPr="00082625" w:rsidRDefault="00116F96" w:rsidP="002A3941">
            <w:pPr>
              <w:spacing w:line="276" w:lineRule="auto"/>
              <w:rPr>
                <w:rFonts w:cs="Tahoma"/>
              </w:rPr>
            </w:pPr>
            <w:r>
              <w:rPr>
                <w:rFonts w:cs="Tahoma"/>
              </w:rPr>
              <w:t>RC, VMT</w:t>
            </w:r>
          </w:p>
        </w:tc>
      </w:tr>
      <w:tr w:rsidR="00082625" w:rsidRPr="00082625" w14:paraId="580CA5C9" w14:textId="2A545129" w:rsidTr="002A3941">
        <w:tc>
          <w:tcPr>
            <w:tcW w:w="300" w:type="pct"/>
          </w:tcPr>
          <w:p w14:paraId="104E10E3"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1DEA8DA3" w14:textId="77777777" w:rsidR="00082625" w:rsidRPr="00082625" w:rsidRDefault="00082625" w:rsidP="002A3941">
            <w:pPr>
              <w:spacing w:line="276" w:lineRule="auto"/>
              <w:rPr>
                <w:rFonts w:cs="Tahoma"/>
              </w:rPr>
            </w:pPr>
            <w:proofErr w:type="spellStart"/>
            <w:r w:rsidRPr="00082625">
              <w:rPr>
                <w:rFonts w:cs="Tahoma"/>
              </w:rPr>
              <w:t>metaDB</w:t>
            </w:r>
            <w:proofErr w:type="spellEnd"/>
          </w:p>
        </w:tc>
        <w:tc>
          <w:tcPr>
            <w:tcW w:w="2777" w:type="pct"/>
          </w:tcPr>
          <w:p w14:paraId="4A487065" w14:textId="77777777" w:rsidR="00082625" w:rsidRPr="00082625" w:rsidRDefault="00082625" w:rsidP="002A3941">
            <w:pPr>
              <w:spacing w:line="276" w:lineRule="auto"/>
              <w:rPr>
                <w:rFonts w:cs="Tahoma"/>
              </w:rPr>
            </w:pPr>
            <w:r w:rsidRPr="00082625">
              <w:rPr>
                <w:rFonts w:cs="Tahoma"/>
              </w:rPr>
              <w:t>Metaduomenų bazė</w:t>
            </w:r>
          </w:p>
        </w:tc>
        <w:tc>
          <w:tcPr>
            <w:tcW w:w="606" w:type="pct"/>
          </w:tcPr>
          <w:p w14:paraId="7FBA4EF5" w14:textId="15941ACD" w:rsidR="00082625" w:rsidRPr="00082625" w:rsidRDefault="00116F96" w:rsidP="002A3941">
            <w:pPr>
              <w:spacing w:line="276" w:lineRule="auto"/>
              <w:rPr>
                <w:rFonts w:cs="Tahoma"/>
              </w:rPr>
            </w:pPr>
            <w:r>
              <w:rPr>
                <w:rFonts w:cs="Tahoma"/>
              </w:rPr>
              <w:t>RC, VMT</w:t>
            </w:r>
          </w:p>
        </w:tc>
      </w:tr>
      <w:tr w:rsidR="00082625" w:rsidRPr="00082625" w14:paraId="5C8F0A77" w14:textId="29741A22" w:rsidTr="002A3941">
        <w:tc>
          <w:tcPr>
            <w:tcW w:w="300" w:type="pct"/>
          </w:tcPr>
          <w:p w14:paraId="7840FAB7"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6FDF317E" w14:textId="77777777" w:rsidR="00082625" w:rsidRPr="00082625" w:rsidRDefault="00082625" w:rsidP="002A3941">
            <w:pPr>
              <w:spacing w:line="276" w:lineRule="auto"/>
              <w:rPr>
                <w:rFonts w:cs="Tahoma"/>
              </w:rPr>
            </w:pPr>
            <w:proofErr w:type="spellStart"/>
            <w:r w:rsidRPr="00082625">
              <w:rPr>
                <w:rFonts w:cs="Tahoma"/>
              </w:rPr>
              <w:t>ValymasDB</w:t>
            </w:r>
            <w:proofErr w:type="spellEnd"/>
          </w:p>
        </w:tc>
        <w:tc>
          <w:tcPr>
            <w:tcW w:w="2777" w:type="pct"/>
          </w:tcPr>
          <w:p w14:paraId="607AA815" w14:textId="77777777" w:rsidR="00082625" w:rsidRPr="00082625" w:rsidRDefault="00082625" w:rsidP="002A3941">
            <w:pPr>
              <w:spacing w:line="276" w:lineRule="auto"/>
              <w:rPr>
                <w:rFonts w:cs="Tahoma"/>
              </w:rPr>
            </w:pPr>
            <w:r w:rsidRPr="00082625">
              <w:rPr>
                <w:rFonts w:cs="Tahoma"/>
              </w:rPr>
              <w:t xml:space="preserve">Pagalbinė </w:t>
            </w:r>
            <w:proofErr w:type="spellStart"/>
            <w:r w:rsidRPr="00082625">
              <w:rPr>
                <w:rFonts w:cs="Tahoma"/>
              </w:rPr>
              <w:t>taksacinių</w:t>
            </w:r>
            <w:proofErr w:type="spellEnd"/>
            <w:r w:rsidRPr="00082625">
              <w:rPr>
                <w:rFonts w:cs="Tahoma"/>
              </w:rPr>
              <w:t xml:space="preserve"> duomenų redagavimo duomenų bazė</w:t>
            </w:r>
          </w:p>
        </w:tc>
        <w:tc>
          <w:tcPr>
            <w:tcW w:w="606" w:type="pct"/>
          </w:tcPr>
          <w:p w14:paraId="661B55A7" w14:textId="729A5BEF" w:rsidR="00082625" w:rsidRPr="00082625" w:rsidRDefault="00A52F48" w:rsidP="002A3941">
            <w:pPr>
              <w:spacing w:line="276" w:lineRule="auto"/>
              <w:rPr>
                <w:rFonts w:cs="Tahoma"/>
              </w:rPr>
            </w:pPr>
            <w:r>
              <w:rPr>
                <w:rFonts w:cs="Tahoma"/>
              </w:rPr>
              <w:t>RC</w:t>
            </w:r>
          </w:p>
        </w:tc>
      </w:tr>
      <w:tr w:rsidR="00082625" w:rsidRPr="00082625" w14:paraId="313F364C" w14:textId="41B1D690" w:rsidTr="002A3941">
        <w:tc>
          <w:tcPr>
            <w:tcW w:w="300" w:type="pct"/>
          </w:tcPr>
          <w:p w14:paraId="76915317" w14:textId="77777777" w:rsidR="00082625" w:rsidRPr="00082625" w:rsidRDefault="00082625" w:rsidP="002A3941">
            <w:pPr>
              <w:pStyle w:val="ListParagraph"/>
              <w:numPr>
                <w:ilvl w:val="0"/>
                <w:numId w:val="25"/>
              </w:numPr>
              <w:spacing w:before="0" w:after="0" w:line="276" w:lineRule="auto"/>
              <w:ind w:right="0"/>
              <w:jc w:val="left"/>
              <w:rPr>
                <w:rFonts w:ascii="Tahoma" w:hAnsi="Tahoma" w:cs="Tahoma"/>
                <w:sz w:val="22"/>
                <w:szCs w:val="22"/>
              </w:rPr>
            </w:pPr>
          </w:p>
        </w:tc>
        <w:tc>
          <w:tcPr>
            <w:tcW w:w="1316" w:type="pct"/>
          </w:tcPr>
          <w:p w14:paraId="402D8DB8" w14:textId="77777777" w:rsidR="00082625" w:rsidRPr="00082625" w:rsidRDefault="00082625" w:rsidP="002A3941">
            <w:pPr>
              <w:spacing w:line="276" w:lineRule="auto"/>
              <w:rPr>
                <w:rFonts w:cs="Tahoma"/>
              </w:rPr>
            </w:pPr>
            <w:r w:rsidRPr="00082625">
              <w:rPr>
                <w:rFonts w:cs="Tahoma"/>
              </w:rPr>
              <w:t>MT</w:t>
            </w:r>
          </w:p>
        </w:tc>
        <w:tc>
          <w:tcPr>
            <w:tcW w:w="2777" w:type="pct"/>
          </w:tcPr>
          <w:p w14:paraId="2EA2A921" w14:textId="77777777" w:rsidR="00082625" w:rsidRPr="00082625" w:rsidRDefault="00082625" w:rsidP="002A3941">
            <w:pPr>
              <w:spacing w:line="276" w:lineRule="auto"/>
              <w:rPr>
                <w:rFonts w:cs="Tahoma"/>
              </w:rPr>
            </w:pPr>
            <w:r w:rsidRPr="00082625">
              <w:rPr>
                <w:rFonts w:cs="Tahoma"/>
              </w:rPr>
              <w:t>Pagalbinė tarpiniams skaičiavimams naudojama duomenų bazė</w:t>
            </w:r>
          </w:p>
        </w:tc>
        <w:tc>
          <w:tcPr>
            <w:tcW w:w="606" w:type="pct"/>
          </w:tcPr>
          <w:p w14:paraId="5E81258E" w14:textId="5F2A5F04" w:rsidR="00082625" w:rsidRPr="00082625" w:rsidRDefault="00A52F48" w:rsidP="002A3941">
            <w:pPr>
              <w:spacing w:line="276" w:lineRule="auto"/>
              <w:rPr>
                <w:rFonts w:cs="Tahoma"/>
              </w:rPr>
            </w:pPr>
            <w:r>
              <w:rPr>
                <w:rFonts w:cs="Tahoma"/>
              </w:rPr>
              <w:t>VMT</w:t>
            </w:r>
          </w:p>
        </w:tc>
      </w:tr>
    </w:tbl>
    <w:p w14:paraId="3E7EB891" w14:textId="77777777" w:rsidR="00082625" w:rsidRDefault="00082625" w:rsidP="00082625">
      <w:pPr>
        <w:pStyle w:val="ListParagraph"/>
        <w:numPr>
          <w:ilvl w:val="0"/>
          <w:numId w:val="0"/>
        </w:numPr>
        <w:spacing w:before="0" w:after="0" w:line="276" w:lineRule="auto"/>
        <w:ind w:left="1287"/>
        <w:rPr>
          <w:rFonts w:ascii="Tahoma" w:hAnsi="Tahoma" w:cs="Tahoma"/>
          <w:bCs/>
          <w:sz w:val="22"/>
          <w:szCs w:val="22"/>
        </w:rPr>
      </w:pPr>
    </w:p>
    <w:p w14:paraId="359C95FE" w14:textId="5C75FE9E" w:rsidR="00A52F48" w:rsidRPr="007B787E" w:rsidRDefault="00A52F48" w:rsidP="007B787E">
      <w:pPr>
        <w:pStyle w:val="ListParagraph"/>
        <w:numPr>
          <w:ilvl w:val="1"/>
          <w:numId w:val="23"/>
        </w:numPr>
        <w:spacing w:before="0" w:after="0" w:line="276" w:lineRule="auto"/>
        <w:rPr>
          <w:rFonts w:ascii="Tahoma" w:hAnsi="Tahoma" w:cs="Tahoma"/>
          <w:bCs/>
          <w:sz w:val="22"/>
          <w:szCs w:val="22"/>
        </w:rPr>
      </w:pPr>
      <w:r w:rsidRPr="007B787E">
        <w:rPr>
          <w:rFonts w:ascii="Tahoma" w:hAnsi="Tahoma" w:cs="Tahoma"/>
          <w:b/>
          <w:sz w:val="22"/>
          <w:szCs w:val="22"/>
        </w:rPr>
        <w:t>MVK sąsaja su informacinėmis sistemomis, posistemėmis ir programomis</w:t>
      </w:r>
      <w:r w:rsidR="007B787E" w:rsidRPr="007B787E">
        <w:rPr>
          <w:rFonts w:ascii="Tahoma" w:hAnsi="Tahoma" w:cs="Tahoma"/>
          <w:b/>
          <w:sz w:val="22"/>
          <w:szCs w:val="22"/>
        </w:rPr>
        <w:t>.</w:t>
      </w:r>
      <w:r w:rsidR="007B787E">
        <w:rPr>
          <w:rFonts w:ascii="Tahoma" w:hAnsi="Tahoma" w:cs="Tahoma"/>
          <w:b/>
          <w:sz w:val="22"/>
          <w:szCs w:val="22"/>
        </w:rPr>
        <w:t xml:space="preserve"> </w:t>
      </w:r>
      <w:r w:rsidRPr="007B787E">
        <w:rPr>
          <w:rFonts w:ascii="Tahoma" w:hAnsi="Tahoma" w:cs="Tahoma"/>
          <w:bCs/>
          <w:sz w:val="22"/>
          <w:szCs w:val="22"/>
        </w:rPr>
        <w:t>Miškų valstybės kadastro tvarkytojo funkcijoms atlikti naudojamų programų/informacinių sistemų sąrašas ir programų, kurios turi tiesioginę sąsają su MVK, sąrašas:</w:t>
      </w:r>
    </w:p>
    <w:p w14:paraId="21D2E6A3" w14:textId="407EEFA4" w:rsidR="00A52F48" w:rsidRDefault="00A52F48" w:rsidP="007B787E">
      <w:pPr>
        <w:pStyle w:val="ListParagraph"/>
        <w:numPr>
          <w:ilvl w:val="2"/>
          <w:numId w:val="23"/>
        </w:numPr>
        <w:spacing w:before="0" w:after="0" w:line="276" w:lineRule="auto"/>
        <w:rPr>
          <w:rFonts w:ascii="Tahoma" w:hAnsi="Tahoma" w:cs="Tahoma"/>
          <w:bCs/>
          <w:sz w:val="22"/>
          <w:szCs w:val="22"/>
        </w:rPr>
      </w:pPr>
      <w:r w:rsidRPr="00A52F48">
        <w:rPr>
          <w:rFonts w:ascii="Tahoma" w:hAnsi="Tahoma" w:cs="Tahoma"/>
          <w:bCs/>
          <w:sz w:val="22"/>
          <w:szCs w:val="22"/>
        </w:rPr>
        <w:t xml:space="preserve">Specializuoti MVK darbastalio įrankiai </w:t>
      </w:r>
      <w:proofErr w:type="spellStart"/>
      <w:r w:rsidRPr="00A52F48">
        <w:rPr>
          <w:rFonts w:ascii="Tahoma" w:hAnsi="Tahoma" w:cs="Tahoma"/>
          <w:bCs/>
          <w:sz w:val="22"/>
          <w:szCs w:val="22"/>
        </w:rPr>
        <w:t>ArcMap‘e</w:t>
      </w:r>
      <w:proofErr w:type="spellEnd"/>
      <w:r>
        <w:rPr>
          <w:rFonts w:ascii="Tahoma" w:hAnsi="Tahoma" w:cs="Tahoma"/>
          <w:bCs/>
          <w:sz w:val="22"/>
          <w:szCs w:val="22"/>
        </w:rPr>
        <w:t>;</w:t>
      </w:r>
    </w:p>
    <w:p w14:paraId="325CB72E" w14:textId="2FF0565B" w:rsidR="00746618" w:rsidRDefault="00A52F48" w:rsidP="007B787E">
      <w:pPr>
        <w:pStyle w:val="ListParagraph"/>
        <w:numPr>
          <w:ilvl w:val="2"/>
          <w:numId w:val="23"/>
        </w:numPr>
        <w:spacing w:before="0" w:after="0" w:line="276" w:lineRule="auto"/>
        <w:rPr>
          <w:rFonts w:ascii="Tahoma" w:hAnsi="Tahoma" w:cs="Tahoma"/>
          <w:bCs/>
          <w:sz w:val="22"/>
          <w:szCs w:val="22"/>
        </w:rPr>
      </w:pPr>
      <w:r w:rsidRPr="00A52F48">
        <w:rPr>
          <w:rFonts w:ascii="Tahoma" w:hAnsi="Tahoma" w:cs="Tahoma"/>
          <w:bCs/>
          <w:sz w:val="22"/>
          <w:szCs w:val="22"/>
        </w:rPr>
        <w:t xml:space="preserve">MVK elektroninės paslaugos, teikiamos per </w:t>
      </w:r>
      <w:proofErr w:type="spellStart"/>
      <w:r w:rsidRPr="00A52F48">
        <w:rPr>
          <w:rFonts w:ascii="Tahoma" w:hAnsi="Tahoma" w:cs="Tahoma"/>
          <w:bCs/>
          <w:sz w:val="22"/>
          <w:szCs w:val="22"/>
        </w:rPr>
        <w:t>eVMT</w:t>
      </w:r>
      <w:proofErr w:type="spellEnd"/>
      <w:r w:rsidRPr="00A52F48">
        <w:rPr>
          <w:rFonts w:ascii="Tahoma" w:hAnsi="Tahoma" w:cs="Tahoma"/>
          <w:bCs/>
          <w:sz w:val="22"/>
          <w:szCs w:val="22"/>
        </w:rPr>
        <w:t xml:space="preserve"> paslaugų portalą</w:t>
      </w:r>
      <w:r>
        <w:rPr>
          <w:rFonts w:ascii="Tahoma" w:hAnsi="Tahoma" w:cs="Tahoma"/>
          <w:bCs/>
          <w:sz w:val="22"/>
          <w:szCs w:val="22"/>
        </w:rPr>
        <w:t xml:space="preserve"> </w:t>
      </w:r>
      <w:hyperlink r:id="rId11" w:history="1">
        <w:r w:rsidR="00746618" w:rsidRPr="006666C3">
          <w:rPr>
            <w:rStyle w:val="Hyperlink"/>
            <w:rFonts w:ascii="Tahoma" w:hAnsi="Tahoma" w:cs="Tahoma"/>
            <w:bCs/>
            <w:sz w:val="22"/>
            <w:szCs w:val="22"/>
          </w:rPr>
          <w:t>https://kadastras.amvmt.lt/vartai/</w:t>
        </w:r>
      </w:hyperlink>
      <w:r w:rsidR="00746618">
        <w:rPr>
          <w:rFonts w:ascii="Tahoma" w:hAnsi="Tahoma" w:cs="Tahoma"/>
          <w:bCs/>
          <w:sz w:val="22"/>
          <w:szCs w:val="22"/>
        </w:rPr>
        <w:t>;</w:t>
      </w:r>
    </w:p>
    <w:p w14:paraId="0DE997DF" w14:textId="77777777" w:rsidR="00BA4AB8" w:rsidRDefault="00746618" w:rsidP="00BA4AB8">
      <w:pPr>
        <w:pStyle w:val="ListParagraph"/>
        <w:numPr>
          <w:ilvl w:val="2"/>
          <w:numId w:val="23"/>
        </w:numPr>
        <w:rPr>
          <w:rFonts w:ascii="Tahoma" w:hAnsi="Tahoma" w:cs="Tahoma"/>
          <w:bCs/>
          <w:sz w:val="22"/>
          <w:szCs w:val="22"/>
        </w:rPr>
      </w:pPr>
      <w:r w:rsidRPr="00746618">
        <w:rPr>
          <w:rFonts w:ascii="Tahoma" w:hAnsi="Tahoma" w:cs="Tahoma"/>
          <w:bCs/>
          <w:sz w:val="22"/>
          <w:szCs w:val="22"/>
        </w:rPr>
        <w:t xml:space="preserve"> Miškų kadastro integruotos informacinės sistema (MKIIS)</w:t>
      </w:r>
      <w:r>
        <w:rPr>
          <w:rFonts w:ascii="Tahoma" w:hAnsi="Tahoma" w:cs="Tahoma"/>
          <w:bCs/>
          <w:sz w:val="22"/>
          <w:szCs w:val="22"/>
        </w:rPr>
        <w:t>:</w:t>
      </w:r>
    </w:p>
    <w:p w14:paraId="5294695D" w14:textId="77777777" w:rsidR="00BA4AB8" w:rsidRPr="00BA4AB8" w:rsidRDefault="00746618" w:rsidP="00BA4AB8">
      <w:pPr>
        <w:pStyle w:val="ListParagraph"/>
        <w:numPr>
          <w:ilvl w:val="3"/>
          <w:numId w:val="23"/>
        </w:numPr>
        <w:rPr>
          <w:rFonts w:ascii="Tahoma" w:hAnsi="Tahoma" w:cs="Tahoma"/>
          <w:bCs/>
          <w:sz w:val="22"/>
          <w:szCs w:val="22"/>
        </w:rPr>
      </w:pPr>
      <w:r w:rsidRPr="00BA4AB8">
        <w:rPr>
          <w:rFonts w:ascii="Tahoma" w:hAnsi="Tahoma" w:cs="Tahoma"/>
          <w:bCs/>
          <w:sz w:val="22"/>
          <w:szCs w:val="22"/>
        </w:rPr>
        <w:t>Miškų kadastro integruotos informacinės sistemos (toliau – MKIIS) pagrindiniai uždaviniai yra inventorizacijos duomenų suvedimas, sisteminimas, duomenų bazių formavimą, reikiamų ataskaitų gavimą ir užklausų vykdymą, atributinių ir geografinių duomenų integravimas. Miškų valstybės kadastro tvarkymas veiklos procese aktualiausi 3 posistemiai ir jų programos:</w:t>
      </w:r>
    </w:p>
    <w:p w14:paraId="43D5FC0F" w14:textId="77777777" w:rsidR="00BA4AB8" w:rsidRPr="00BA4AB8" w:rsidRDefault="00746618" w:rsidP="00BA4AB8">
      <w:pPr>
        <w:pStyle w:val="ListParagraph"/>
        <w:numPr>
          <w:ilvl w:val="3"/>
          <w:numId w:val="23"/>
        </w:numPr>
        <w:rPr>
          <w:rFonts w:ascii="Tahoma" w:hAnsi="Tahoma" w:cs="Tahoma"/>
          <w:bCs/>
          <w:sz w:val="22"/>
          <w:szCs w:val="22"/>
        </w:rPr>
      </w:pPr>
      <w:proofErr w:type="spellStart"/>
      <w:r w:rsidRPr="00BA4AB8">
        <w:rPr>
          <w:rFonts w:ascii="Tahoma" w:hAnsi="Tahoma" w:cs="Tahoma"/>
          <w:bCs/>
          <w:sz w:val="22"/>
          <w:szCs w:val="22"/>
        </w:rPr>
        <w:t>Taksacinių</w:t>
      </w:r>
      <w:proofErr w:type="spellEnd"/>
      <w:r w:rsidRPr="00BA4AB8">
        <w:rPr>
          <w:rFonts w:ascii="Tahoma" w:hAnsi="Tahoma" w:cs="Tahoma"/>
          <w:bCs/>
          <w:sz w:val="22"/>
          <w:szCs w:val="22"/>
        </w:rPr>
        <w:t xml:space="preserve"> sklypų duomenų posistemis (toliau – TSDP):</w:t>
      </w:r>
    </w:p>
    <w:p w14:paraId="66EBACFD" w14:textId="79468F0E" w:rsidR="00BA4AB8" w:rsidRPr="00BA4AB8" w:rsidRDefault="00746618" w:rsidP="00BA4AB8">
      <w:pPr>
        <w:pStyle w:val="ListParagraph"/>
        <w:numPr>
          <w:ilvl w:val="3"/>
          <w:numId w:val="23"/>
        </w:numPr>
        <w:rPr>
          <w:rFonts w:ascii="Tahoma" w:hAnsi="Tahoma" w:cs="Tahoma"/>
          <w:bCs/>
          <w:sz w:val="22"/>
          <w:szCs w:val="22"/>
        </w:rPr>
      </w:pPr>
      <w:proofErr w:type="spellStart"/>
      <w:r w:rsidRPr="00BA4AB8">
        <w:rPr>
          <w:rFonts w:ascii="Tahoma" w:hAnsi="Tahoma" w:cs="Tahoma"/>
          <w:bCs/>
          <w:sz w:val="22"/>
          <w:szCs w:val="22"/>
        </w:rPr>
        <w:t>MetaAdmin</w:t>
      </w:r>
      <w:proofErr w:type="spellEnd"/>
      <w:r w:rsidRPr="00BA4AB8">
        <w:rPr>
          <w:rFonts w:ascii="Tahoma" w:hAnsi="Tahoma" w:cs="Tahoma"/>
          <w:bCs/>
          <w:sz w:val="22"/>
          <w:szCs w:val="22"/>
        </w:rPr>
        <w:t xml:space="preserve"> – unifikuota atributinių duomenų užklausų ir jų meta duomenų valdymo ir vykdymo taikomoji programa. Taip pat pažymėtina, kad šis komponentas yra realizuotas VB6 programavimo kalba.</w:t>
      </w:r>
    </w:p>
    <w:p w14:paraId="1744E495" w14:textId="59865E1A" w:rsidR="00BA4AB8" w:rsidRPr="00BA4AB8" w:rsidRDefault="00746618" w:rsidP="00BA4AB8">
      <w:pPr>
        <w:pStyle w:val="ListParagraph"/>
        <w:numPr>
          <w:ilvl w:val="3"/>
          <w:numId w:val="23"/>
        </w:numPr>
        <w:rPr>
          <w:rFonts w:ascii="Tahoma" w:hAnsi="Tahoma" w:cs="Tahoma"/>
          <w:bCs/>
          <w:sz w:val="22"/>
          <w:szCs w:val="22"/>
        </w:rPr>
      </w:pPr>
      <w:proofErr w:type="spellStart"/>
      <w:r w:rsidRPr="00BA4AB8">
        <w:rPr>
          <w:rFonts w:ascii="Tahoma" w:hAnsi="Tahoma" w:cs="Tahoma"/>
          <w:bCs/>
          <w:sz w:val="22"/>
          <w:szCs w:val="22"/>
        </w:rPr>
        <w:t>Taksac</w:t>
      </w:r>
      <w:proofErr w:type="spellEnd"/>
      <w:r w:rsidR="00F55064">
        <w:rPr>
          <w:rFonts w:ascii="Tahoma" w:hAnsi="Tahoma" w:cs="Tahoma"/>
          <w:bCs/>
          <w:sz w:val="22"/>
          <w:szCs w:val="22"/>
        </w:rPr>
        <w:t xml:space="preserve"> –</w:t>
      </w:r>
      <w:r w:rsidRPr="00BA4AB8">
        <w:rPr>
          <w:rFonts w:ascii="Tahoma" w:hAnsi="Tahoma" w:cs="Tahoma"/>
          <w:bCs/>
          <w:sz w:val="22"/>
          <w:szCs w:val="22"/>
        </w:rPr>
        <w:t xml:space="preserve"> </w:t>
      </w:r>
      <w:proofErr w:type="spellStart"/>
      <w:r w:rsidRPr="00BA4AB8">
        <w:rPr>
          <w:rFonts w:ascii="Tahoma" w:hAnsi="Tahoma" w:cs="Tahoma"/>
          <w:bCs/>
          <w:sz w:val="22"/>
          <w:szCs w:val="22"/>
        </w:rPr>
        <w:t>taksaci</w:t>
      </w:r>
      <w:r w:rsidR="00F55064">
        <w:rPr>
          <w:rFonts w:ascii="Tahoma" w:hAnsi="Tahoma" w:cs="Tahoma"/>
          <w:bCs/>
          <w:sz w:val="22"/>
          <w:szCs w:val="22"/>
        </w:rPr>
        <w:t>n</w:t>
      </w:r>
      <w:r w:rsidRPr="00BA4AB8">
        <w:rPr>
          <w:rFonts w:ascii="Tahoma" w:hAnsi="Tahoma" w:cs="Tahoma"/>
          <w:bCs/>
          <w:sz w:val="22"/>
          <w:szCs w:val="22"/>
        </w:rPr>
        <w:t>ių</w:t>
      </w:r>
      <w:proofErr w:type="spellEnd"/>
      <w:r w:rsidRPr="00BA4AB8">
        <w:rPr>
          <w:rFonts w:ascii="Tahoma" w:hAnsi="Tahoma" w:cs="Tahoma"/>
          <w:bCs/>
          <w:sz w:val="22"/>
          <w:szCs w:val="22"/>
        </w:rPr>
        <w:t xml:space="preserve"> duomenų įvedimo, koregavimo ir peržiūros programos pirminė realizacija atlikta su VB6 programavimo kalba;</w:t>
      </w:r>
    </w:p>
    <w:p w14:paraId="6CF38845" w14:textId="77777777" w:rsidR="00BA4AB8" w:rsidRPr="00BA4AB8" w:rsidRDefault="00746618" w:rsidP="00BA4AB8">
      <w:pPr>
        <w:pStyle w:val="ListParagraph"/>
        <w:numPr>
          <w:ilvl w:val="3"/>
          <w:numId w:val="23"/>
        </w:numPr>
        <w:rPr>
          <w:rFonts w:ascii="Tahoma" w:hAnsi="Tahoma" w:cs="Tahoma"/>
          <w:bCs/>
          <w:sz w:val="22"/>
          <w:szCs w:val="22"/>
        </w:rPr>
      </w:pPr>
      <w:proofErr w:type="spellStart"/>
      <w:r w:rsidRPr="00BA4AB8">
        <w:rPr>
          <w:rFonts w:ascii="Tahoma" w:hAnsi="Tahoma" w:cs="Tahoma"/>
          <w:bCs/>
          <w:sz w:val="22"/>
          <w:szCs w:val="22"/>
        </w:rPr>
        <w:t>Taksacinių</w:t>
      </w:r>
      <w:proofErr w:type="spellEnd"/>
      <w:r w:rsidRPr="00BA4AB8">
        <w:rPr>
          <w:rFonts w:ascii="Tahoma" w:hAnsi="Tahoma" w:cs="Tahoma"/>
          <w:bCs/>
          <w:sz w:val="22"/>
          <w:szCs w:val="22"/>
        </w:rPr>
        <w:t xml:space="preserve"> sklypų peržiūra- programa skirta </w:t>
      </w:r>
      <w:proofErr w:type="spellStart"/>
      <w:r w:rsidRPr="00BA4AB8">
        <w:rPr>
          <w:rFonts w:ascii="Tahoma" w:hAnsi="Tahoma" w:cs="Tahoma"/>
          <w:bCs/>
          <w:sz w:val="22"/>
          <w:szCs w:val="22"/>
        </w:rPr>
        <w:t>taksacinių</w:t>
      </w:r>
      <w:proofErr w:type="spellEnd"/>
      <w:r w:rsidRPr="00BA4AB8">
        <w:rPr>
          <w:rFonts w:ascii="Tahoma" w:hAnsi="Tahoma" w:cs="Tahoma"/>
          <w:bCs/>
          <w:sz w:val="22"/>
          <w:szCs w:val="22"/>
        </w:rPr>
        <w:t xml:space="preserve"> sklypų pokyčiu istorijos ir atributinių duomenų peržiūrai;</w:t>
      </w:r>
    </w:p>
    <w:p w14:paraId="2B86CA3C" w14:textId="79C6D6F0" w:rsidR="00BA4AB8" w:rsidRPr="00BA4AB8" w:rsidRDefault="00746618" w:rsidP="00BA4AB8">
      <w:pPr>
        <w:pStyle w:val="ListParagraph"/>
        <w:numPr>
          <w:ilvl w:val="3"/>
          <w:numId w:val="23"/>
        </w:numPr>
        <w:rPr>
          <w:rFonts w:ascii="Tahoma" w:hAnsi="Tahoma" w:cs="Tahoma"/>
          <w:bCs/>
          <w:sz w:val="22"/>
          <w:szCs w:val="22"/>
        </w:rPr>
      </w:pPr>
      <w:r w:rsidRPr="00BA4AB8">
        <w:rPr>
          <w:rFonts w:ascii="Tahoma" w:hAnsi="Tahoma" w:cs="Tahoma"/>
          <w:bCs/>
          <w:sz w:val="22"/>
          <w:szCs w:val="22"/>
        </w:rPr>
        <w:t xml:space="preserve">Plotų įvedimas į DB </w:t>
      </w:r>
      <w:r w:rsidR="00F55064">
        <w:rPr>
          <w:rFonts w:ascii="Tahoma" w:hAnsi="Tahoma" w:cs="Tahoma"/>
          <w:bCs/>
          <w:sz w:val="22"/>
          <w:szCs w:val="22"/>
        </w:rPr>
        <w:t>–</w:t>
      </w:r>
      <w:r w:rsidRPr="00BA4AB8">
        <w:rPr>
          <w:rFonts w:ascii="Tahoma" w:hAnsi="Tahoma" w:cs="Tahoma"/>
          <w:bCs/>
          <w:sz w:val="22"/>
          <w:szCs w:val="22"/>
        </w:rPr>
        <w:t xml:space="preserve"> </w:t>
      </w:r>
      <w:proofErr w:type="spellStart"/>
      <w:r w:rsidRPr="00BA4AB8">
        <w:rPr>
          <w:rFonts w:ascii="Tahoma" w:hAnsi="Tahoma" w:cs="Tahoma"/>
          <w:bCs/>
          <w:sz w:val="22"/>
          <w:szCs w:val="22"/>
        </w:rPr>
        <w:t>taksacinių</w:t>
      </w:r>
      <w:proofErr w:type="spellEnd"/>
      <w:r w:rsidRPr="00BA4AB8">
        <w:rPr>
          <w:rFonts w:ascii="Tahoma" w:hAnsi="Tahoma" w:cs="Tahoma"/>
          <w:bCs/>
          <w:sz w:val="22"/>
          <w:szCs w:val="22"/>
        </w:rPr>
        <w:t xml:space="preserve"> sklypų plotų charakteristikų reikšmių įvedimo programa;</w:t>
      </w:r>
    </w:p>
    <w:p w14:paraId="40370027" w14:textId="5C30B22B" w:rsidR="00BA4AB8" w:rsidRPr="00BA4AB8" w:rsidRDefault="00746618" w:rsidP="00BA4AB8">
      <w:pPr>
        <w:pStyle w:val="ListParagraph"/>
        <w:numPr>
          <w:ilvl w:val="3"/>
          <w:numId w:val="23"/>
        </w:numPr>
        <w:rPr>
          <w:rFonts w:ascii="Tahoma" w:hAnsi="Tahoma" w:cs="Tahoma"/>
          <w:bCs/>
          <w:sz w:val="22"/>
          <w:szCs w:val="22"/>
        </w:rPr>
      </w:pPr>
      <w:r w:rsidRPr="00BA4AB8">
        <w:rPr>
          <w:rFonts w:ascii="Tahoma" w:hAnsi="Tahoma" w:cs="Tahoma"/>
          <w:bCs/>
          <w:sz w:val="22"/>
          <w:szCs w:val="22"/>
        </w:rPr>
        <w:t>Ataskaitos – ataskaita sudaro 26 grupės individualių programų, kurių bendras skaičius yra apie 107 individualias programas;</w:t>
      </w:r>
    </w:p>
    <w:p w14:paraId="7315B89C" w14:textId="6EB42242" w:rsidR="00BA4AB8" w:rsidRPr="00BA4AB8" w:rsidRDefault="00746618" w:rsidP="00BA4AB8">
      <w:pPr>
        <w:pStyle w:val="ListParagraph"/>
        <w:numPr>
          <w:ilvl w:val="3"/>
          <w:numId w:val="23"/>
        </w:numPr>
        <w:rPr>
          <w:rFonts w:ascii="Tahoma" w:hAnsi="Tahoma" w:cs="Tahoma"/>
          <w:bCs/>
          <w:sz w:val="22"/>
          <w:szCs w:val="22"/>
        </w:rPr>
      </w:pPr>
      <w:r w:rsidRPr="00BA4AB8">
        <w:rPr>
          <w:rFonts w:ascii="Tahoma" w:hAnsi="Tahoma" w:cs="Tahoma"/>
          <w:bCs/>
          <w:sz w:val="22"/>
          <w:szCs w:val="22"/>
        </w:rPr>
        <w:t xml:space="preserve">Sklypų šalinimas </w:t>
      </w:r>
      <w:r w:rsidR="00F55064">
        <w:rPr>
          <w:rFonts w:ascii="Tahoma" w:hAnsi="Tahoma" w:cs="Tahoma"/>
          <w:bCs/>
          <w:sz w:val="22"/>
          <w:szCs w:val="22"/>
        </w:rPr>
        <w:t>–</w:t>
      </w:r>
      <w:r w:rsidRPr="00BA4AB8">
        <w:rPr>
          <w:rFonts w:ascii="Tahoma" w:hAnsi="Tahoma" w:cs="Tahoma"/>
          <w:bCs/>
          <w:sz w:val="22"/>
          <w:szCs w:val="22"/>
        </w:rPr>
        <w:t xml:space="preserve"> programa atsakinga už </w:t>
      </w:r>
      <w:proofErr w:type="spellStart"/>
      <w:r w:rsidRPr="00BA4AB8">
        <w:rPr>
          <w:rFonts w:ascii="Tahoma" w:hAnsi="Tahoma" w:cs="Tahoma"/>
          <w:bCs/>
          <w:sz w:val="22"/>
          <w:szCs w:val="22"/>
        </w:rPr>
        <w:t>taksacinių</w:t>
      </w:r>
      <w:proofErr w:type="spellEnd"/>
      <w:r w:rsidRPr="00BA4AB8">
        <w:rPr>
          <w:rFonts w:ascii="Tahoma" w:hAnsi="Tahoma" w:cs="Tahoma"/>
          <w:bCs/>
          <w:sz w:val="22"/>
          <w:szCs w:val="22"/>
        </w:rPr>
        <w:t xml:space="preserve"> sklypų pašalinimą iš duomenų bazės;</w:t>
      </w:r>
    </w:p>
    <w:p w14:paraId="6266CC9D" w14:textId="221F452D" w:rsidR="00BA4AB8" w:rsidRPr="00BA4AB8" w:rsidRDefault="00746618" w:rsidP="00BA4AB8">
      <w:pPr>
        <w:pStyle w:val="ListParagraph"/>
        <w:numPr>
          <w:ilvl w:val="3"/>
          <w:numId w:val="23"/>
        </w:numPr>
        <w:rPr>
          <w:rFonts w:ascii="Tahoma" w:hAnsi="Tahoma" w:cs="Tahoma"/>
          <w:bCs/>
          <w:sz w:val="22"/>
          <w:szCs w:val="22"/>
        </w:rPr>
      </w:pPr>
      <w:r w:rsidRPr="00BA4AB8">
        <w:rPr>
          <w:rFonts w:ascii="Tahoma" w:hAnsi="Tahoma" w:cs="Tahoma"/>
          <w:bCs/>
          <w:sz w:val="22"/>
          <w:szCs w:val="22"/>
        </w:rPr>
        <w:t xml:space="preserve">Linijinių objektų valymas </w:t>
      </w:r>
      <w:r w:rsidR="00F55064">
        <w:rPr>
          <w:rFonts w:ascii="Tahoma" w:hAnsi="Tahoma" w:cs="Tahoma"/>
          <w:bCs/>
          <w:sz w:val="22"/>
          <w:szCs w:val="22"/>
        </w:rPr>
        <w:t>–</w:t>
      </w:r>
      <w:r w:rsidRPr="00BA4AB8">
        <w:rPr>
          <w:rFonts w:ascii="Tahoma" w:hAnsi="Tahoma" w:cs="Tahoma"/>
          <w:bCs/>
          <w:sz w:val="22"/>
          <w:szCs w:val="22"/>
        </w:rPr>
        <w:t xml:space="preserve"> programa atsakinga už </w:t>
      </w:r>
      <w:proofErr w:type="spellStart"/>
      <w:r w:rsidRPr="00BA4AB8">
        <w:rPr>
          <w:rFonts w:ascii="Tahoma" w:hAnsi="Tahoma" w:cs="Tahoma"/>
          <w:bCs/>
          <w:sz w:val="22"/>
          <w:szCs w:val="22"/>
        </w:rPr>
        <w:t>taksacinių</w:t>
      </w:r>
      <w:proofErr w:type="spellEnd"/>
      <w:r w:rsidRPr="00BA4AB8">
        <w:rPr>
          <w:rFonts w:ascii="Tahoma" w:hAnsi="Tahoma" w:cs="Tahoma"/>
          <w:bCs/>
          <w:sz w:val="22"/>
          <w:szCs w:val="22"/>
        </w:rPr>
        <w:t xml:space="preserve"> sklypų linijinių objektų šalinimą iš duomenų bazės;</w:t>
      </w:r>
    </w:p>
    <w:p w14:paraId="088A266A" w14:textId="0D291DD1" w:rsidR="00BA4AB8" w:rsidRPr="00BA4AB8" w:rsidRDefault="00746618" w:rsidP="00BA4AB8">
      <w:pPr>
        <w:pStyle w:val="ListParagraph"/>
        <w:numPr>
          <w:ilvl w:val="3"/>
          <w:numId w:val="23"/>
        </w:numPr>
        <w:rPr>
          <w:rFonts w:ascii="Tahoma" w:hAnsi="Tahoma" w:cs="Tahoma"/>
          <w:bCs/>
          <w:sz w:val="22"/>
          <w:szCs w:val="22"/>
        </w:rPr>
      </w:pPr>
      <w:r w:rsidRPr="00BA4AB8">
        <w:rPr>
          <w:rFonts w:ascii="Tahoma" w:hAnsi="Tahoma" w:cs="Tahoma"/>
          <w:bCs/>
          <w:sz w:val="22"/>
          <w:szCs w:val="22"/>
        </w:rPr>
        <w:t xml:space="preserve">Sklypų operacijos – yra 5 individualios programos </w:t>
      </w:r>
      <w:proofErr w:type="spellStart"/>
      <w:r w:rsidRPr="00BA4AB8">
        <w:rPr>
          <w:rFonts w:ascii="Tahoma" w:hAnsi="Tahoma" w:cs="Tahoma"/>
          <w:bCs/>
          <w:sz w:val="22"/>
          <w:szCs w:val="22"/>
        </w:rPr>
        <w:t>taksacinių</w:t>
      </w:r>
      <w:proofErr w:type="spellEnd"/>
      <w:r w:rsidRPr="00BA4AB8">
        <w:rPr>
          <w:rFonts w:ascii="Tahoma" w:hAnsi="Tahoma" w:cs="Tahoma"/>
          <w:bCs/>
          <w:sz w:val="22"/>
          <w:szCs w:val="22"/>
        </w:rPr>
        <w:t xml:space="preserve"> sklypų sukūrimui, dalinimui, apjungimui, sklypų uždarymui, sklypų </w:t>
      </w:r>
      <w:proofErr w:type="spellStart"/>
      <w:r w:rsidRPr="00BA4AB8">
        <w:rPr>
          <w:rFonts w:ascii="Tahoma" w:hAnsi="Tahoma" w:cs="Tahoma"/>
          <w:bCs/>
          <w:sz w:val="22"/>
          <w:szCs w:val="22"/>
        </w:rPr>
        <w:t>taksacinių</w:t>
      </w:r>
      <w:proofErr w:type="spellEnd"/>
      <w:r w:rsidRPr="00BA4AB8">
        <w:rPr>
          <w:rFonts w:ascii="Tahoma" w:hAnsi="Tahoma" w:cs="Tahoma"/>
          <w:bCs/>
          <w:sz w:val="22"/>
          <w:szCs w:val="22"/>
        </w:rPr>
        <w:t xml:space="preserve"> charakteristikų įvedimui; </w:t>
      </w:r>
    </w:p>
    <w:p w14:paraId="68F6635D" w14:textId="04151E25" w:rsidR="00BA4AB8" w:rsidRPr="00BA4AB8" w:rsidRDefault="00746618" w:rsidP="00BA4AB8">
      <w:pPr>
        <w:pStyle w:val="ListParagraph"/>
        <w:numPr>
          <w:ilvl w:val="3"/>
          <w:numId w:val="23"/>
        </w:numPr>
        <w:rPr>
          <w:rFonts w:ascii="Tahoma" w:hAnsi="Tahoma" w:cs="Tahoma"/>
          <w:bCs/>
          <w:sz w:val="22"/>
          <w:szCs w:val="22"/>
        </w:rPr>
      </w:pPr>
      <w:r w:rsidRPr="00BA4AB8">
        <w:rPr>
          <w:rFonts w:ascii="Tahoma" w:hAnsi="Tahoma" w:cs="Tahoma"/>
          <w:bCs/>
          <w:sz w:val="22"/>
          <w:szCs w:val="22"/>
        </w:rPr>
        <w:t xml:space="preserve">Miškų kategorijos keitimas </w:t>
      </w:r>
      <w:r w:rsidR="00F55064">
        <w:rPr>
          <w:rFonts w:ascii="Tahoma" w:hAnsi="Tahoma" w:cs="Tahoma"/>
          <w:bCs/>
          <w:sz w:val="22"/>
          <w:szCs w:val="22"/>
        </w:rPr>
        <w:t>–</w:t>
      </w:r>
      <w:r w:rsidRPr="00BA4AB8">
        <w:rPr>
          <w:rFonts w:ascii="Tahoma" w:hAnsi="Tahoma" w:cs="Tahoma"/>
          <w:bCs/>
          <w:sz w:val="22"/>
          <w:szCs w:val="22"/>
        </w:rPr>
        <w:t xml:space="preserve"> programa atsakinga už miškų kategorijos nustatytos GIS programų pagalba įvedimui</w:t>
      </w:r>
      <w:r w:rsidR="00BA4AB8" w:rsidRPr="00BA4AB8">
        <w:rPr>
          <w:rFonts w:ascii="Tahoma" w:hAnsi="Tahoma" w:cs="Tahoma"/>
          <w:bCs/>
          <w:sz w:val="22"/>
          <w:szCs w:val="22"/>
        </w:rPr>
        <w:t>;</w:t>
      </w:r>
    </w:p>
    <w:p w14:paraId="706ABBEE" w14:textId="77777777" w:rsidR="00BA4AB8" w:rsidRPr="00BA4AB8" w:rsidRDefault="00746618" w:rsidP="00BA4AB8">
      <w:pPr>
        <w:pStyle w:val="ListParagraph"/>
        <w:numPr>
          <w:ilvl w:val="3"/>
          <w:numId w:val="23"/>
        </w:numPr>
        <w:rPr>
          <w:rFonts w:ascii="Tahoma" w:hAnsi="Tahoma" w:cs="Tahoma"/>
          <w:bCs/>
          <w:sz w:val="22"/>
          <w:szCs w:val="22"/>
        </w:rPr>
      </w:pPr>
      <w:r w:rsidRPr="00BA4AB8">
        <w:rPr>
          <w:rFonts w:ascii="Tahoma" w:hAnsi="Tahoma" w:cs="Tahoma"/>
          <w:bCs/>
          <w:sz w:val="22"/>
          <w:szCs w:val="22"/>
        </w:rPr>
        <w:t>Darbo su TSDP posistemio taikomosios programomis užtikrinimui neatsiejami yra žemiau pateikti du posistemiai:</w:t>
      </w:r>
    </w:p>
    <w:p w14:paraId="0E2A833E" w14:textId="77777777" w:rsidR="00BA4AB8" w:rsidRPr="00BA4AB8" w:rsidRDefault="00746618" w:rsidP="0011431F">
      <w:pPr>
        <w:pStyle w:val="ListParagraph"/>
        <w:numPr>
          <w:ilvl w:val="0"/>
          <w:numId w:val="26"/>
        </w:numPr>
        <w:rPr>
          <w:rFonts w:ascii="Tahoma" w:hAnsi="Tahoma" w:cs="Tahoma"/>
          <w:bCs/>
          <w:sz w:val="22"/>
          <w:szCs w:val="22"/>
        </w:rPr>
      </w:pPr>
      <w:r w:rsidRPr="00BA4AB8">
        <w:rPr>
          <w:rFonts w:ascii="Tahoma" w:hAnsi="Tahoma" w:cs="Tahoma"/>
          <w:bCs/>
          <w:sz w:val="22"/>
          <w:szCs w:val="22"/>
        </w:rPr>
        <w:t>Sklypų geografinių duomenų posistemis (toliau – SGDP):</w:t>
      </w:r>
    </w:p>
    <w:p w14:paraId="02E5488D" w14:textId="0773FEBF" w:rsidR="00BA4AB8" w:rsidRPr="00BA4AB8" w:rsidRDefault="00746618" w:rsidP="0011431F">
      <w:pPr>
        <w:pStyle w:val="ListParagraph"/>
        <w:numPr>
          <w:ilvl w:val="0"/>
          <w:numId w:val="26"/>
        </w:numPr>
        <w:rPr>
          <w:rFonts w:ascii="Tahoma" w:hAnsi="Tahoma" w:cs="Tahoma"/>
          <w:bCs/>
          <w:sz w:val="22"/>
          <w:szCs w:val="22"/>
        </w:rPr>
      </w:pPr>
      <w:r w:rsidRPr="00BA4AB8">
        <w:rPr>
          <w:rFonts w:ascii="Tahoma" w:hAnsi="Tahoma" w:cs="Tahoma"/>
          <w:bCs/>
          <w:sz w:val="22"/>
          <w:szCs w:val="22"/>
        </w:rPr>
        <w:lastRenderedPageBreak/>
        <w:t xml:space="preserve">TSDP ir SGDP susiejimas </w:t>
      </w:r>
      <w:r w:rsidR="0011431F">
        <w:rPr>
          <w:rFonts w:ascii="Tahoma" w:hAnsi="Tahoma" w:cs="Tahoma"/>
          <w:bCs/>
          <w:sz w:val="22"/>
          <w:szCs w:val="22"/>
        </w:rPr>
        <w:t>–</w:t>
      </w:r>
      <w:r w:rsidRPr="00BA4AB8">
        <w:rPr>
          <w:rFonts w:ascii="Tahoma" w:hAnsi="Tahoma" w:cs="Tahoma"/>
          <w:bCs/>
          <w:sz w:val="22"/>
          <w:szCs w:val="22"/>
        </w:rPr>
        <w:t xml:space="preserve"> programa atsakinga už atributinių duomenų ir GIS duomenų įrašų susiejimą. Šis funkcionalumas reikalingas, nes aprašomieji ir GIS duomenys saugomi skirtingose duomenų bazėse.</w:t>
      </w:r>
    </w:p>
    <w:p w14:paraId="6DDA1E29" w14:textId="77777777" w:rsidR="00BA4AB8" w:rsidRPr="00BA4AB8" w:rsidRDefault="00746618" w:rsidP="00BA4AB8">
      <w:pPr>
        <w:pStyle w:val="ListParagraph"/>
        <w:numPr>
          <w:ilvl w:val="3"/>
          <w:numId w:val="23"/>
        </w:numPr>
        <w:rPr>
          <w:rFonts w:ascii="Tahoma" w:hAnsi="Tahoma" w:cs="Tahoma"/>
          <w:bCs/>
          <w:sz w:val="22"/>
          <w:szCs w:val="22"/>
        </w:rPr>
      </w:pPr>
      <w:r w:rsidRPr="00BA4AB8">
        <w:rPr>
          <w:rFonts w:ascii="Tahoma" w:hAnsi="Tahoma" w:cs="Tahoma"/>
          <w:bCs/>
          <w:sz w:val="22"/>
          <w:szCs w:val="22"/>
        </w:rPr>
        <w:t>Normatyvų posistemis (toliau – NP):</w:t>
      </w:r>
    </w:p>
    <w:p w14:paraId="24D76A99" w14:textId="3F8509EA" w:rsidR="00746618" w:rsidRPr="00BA4AB8" w:rsidRDefault="00746618" w:rsidP="00BA4AB8">
      <w:pPr>
        <w:pStyle w:val="ListParagraph"/>
        <w:numPr>
          <w:ilvl w:val="3"/>
          <w:numId w:val="23"/>
        </w:numPr>
        <w:rPr>
          <w:rFonts w:ascii="Tahoma" w:hAnsi="Tahoma" w:cs="Tahoma"/>
          <w:bCs/>
          <w:sz w:val="22"/>
          <w:szCs w:val="22"/>
        </w:rPr>
      </w:pPr>
      <w:r w:rsidRPr="00BA4AB8">
        <w:rPr>
          <w:rFonts w:ascii="Tahoma" w:hAnsi="Tahoma" w:cs="Tahoma"/>
          <w:bCs/>
          <w:sz w:val="22"/>
          <w:szCs w:val="22"/>
        </w:rPr>
        <w:t>Normatyvų administravimo programa, kuri skirta miškų kadastro aprašomųjų duomenų normatyvinių reikšmių duomenų bazės lentelių įrašų įvedimui, peržiūrai, redagavimui ir šalinimui.</w:t>
      </w:r>
    </w:p>
    <w:p w14:paraId="1D9EFE3F" w14:textId="501B0CAB" w:rsidR="00813B87" w:rsidRPr="00AA54D2" w:rsidRDefault="004D3E67" w:rsidP="00BF2352">
      <w:pPr>
        <w:pStyle w:val="ListParagraph"/>
        <w:numPr>
          <w:ilvl w:val="1"/>
          <w:numId w:val="13"/>
        </w:numPr>
        <w:spacing w:before="0" w:after="0" w:line="276" w:lineRule="auto"/>
        <w:rPr>
          <w:rFonts w:ascii="Tahoma" w:eastAsia="Calibri" w:hAnsi="Tahoma" w:cs="Tahoma"/>
          <w:b/>
          <w:bCs/>
          <w:sz w:val="22"/>
          <w:szCs w:val="22"/>
        </w:rPr>
      </w:pPr>
      <w:r w:rsidRPr="00AA54D2">
        <w:rPr>
          <w:rFonts w:ascii="Tahoma" w:eastAsia="Tahoma" w:hAnsi="Tahoma" w:cs="Tahoma"/>
          <w:b/>
          <w:bCs/>
          <w:sz w:val="22"/>
          <w:szCs w:val="22"/>
        </w:rPr>
        <w:t>MR</w:t>
      </w:r>
      <w:r w:rsidR="00813B87" w:rsidRPr="00AA54D2">
        <w:rPr>
          <w:rFonts w:ascii="Tahoma" w:eastAsia="Tahoma" w:hAnsi="Tahoma" w:cs="Tahoma"/>
          <w:b/>
          <w:bCs/>
          <w:sz w:val="22"/>
          <w:szCs w:val="22"/>
        </w:rPr>
        <w:t>IS naudojamos technologijos</w:t>
      </w:r>
      <w:r w:rsidR="00813B87" w:rsidRPr="00AA54D2">
        <w:rPr>
          <w:rFonts w:ascii="Tahoma" w:eastAsia="Calibri" w:hAnsi="Tahoma" w:cs="Tahoma"/>
          <w:b/>
          <w:bCs/>
          <w:sz w:val="22"/>
          <w:szCs w:val="22"/>
        </w:rPr>
        <w:t>:</w:t>
      </w:r>
    </w:p>
    <w:p w14:paraId="53F386C8" w14:textId="77777777" w:rsidR="004D3E67" w:rsidRPr="004D3E67" w:rsidRDefault="004D3E67" w:rsidP="004D3E67">
      <w:pPr>
        <w:pStyle w:val="ListParagraph"/>
        <w:numPr>
          <w:ilvl w:val="2"/>
          <w:numId w:val="28"/>
        </w:numPr>
        <w:spacing w:line="276" w:lineRule="auto"/>
        <w:rPr>
          <w:rFonts w:ascii="Tahoma" w:eastAsia="Calibri" w:hAnsi="Tahoma" w:cs="Tahoma"/>
          <w:sz w:val="22"/>
          <w:szCs w:val="22"/>
        </w:rPr>
      </w:pPr>
      <w:r w:rsidRPr="004D3E67">
        <w:rPr>
          <w:rFonts w:ascii="Tahoma" w:eastAsia="Calibri" w:hAnsi="Tahoma" w:cs="Tahoma"/>
          <w:sz w:val="22"/>
          <w:szCs w:val="22"/>
        </w:rPr>
        <w:t xml:space="preserve">Sistema veikia Java, .NET, </w:t>
      </w:r>
      <w:proofErr w:type="spellStart"/>
      <w:r w:rsidRPr="004D3E67">
        <w:rPr>
          <w:rFonts w:ascii="Tahoma" w:eastAsia="Calibri" w:hAnsi="Tahoma" w:cs="Tahoma"/>
          <w:sz w:val="22"/>
          <w:szCs w:val="22"/>
        </w:rPr>
        <w:t>Python</w:t>
      </w:r>
      <w:proofErr w:type="spellEnd"/>
      <w:r w:rsidRPr="004D3E67">
        <w:rPr>
          <w:rFonts w:ascii="Tahoma" w:eastAsia="Calibri" w:hAnsi="Tahoma" w:cs="Tahoma"/>
          <w:sz w:val="22"/>
          <w:szCs w:val="22"/>
        </w:rPr>
        <w:t>, Visual Basic technologijos pagrindu. Žemiau pateiktame aprašyme nurodyta Sistemos funkcionavimui panaudota trečių šalių programinė įranga.</w:t>
      </w:r>
    </w:p>
    <w:p w14:paraId="40868AD6" w14:textId="77777777" w:rsidR="004D3E67" w:rsidRPr="004D3E67" w:rsidRDefault="004D3E67" w:rsidP="004D3E67">
      <w:pPr>
        <w:pStyle w:val="ListParagraph"/>
        <w:numPr>
          <w:ilvl w:val="2"/>
          <w:numId w:val="28"/>
        </w:numPr>
        <w:spacing w:line="276" w:lineRule="auto"/>
        <w:rPr>
          <w:rFonts w:ascii="Tahoma" w:eastAsia="Calibri" w:hAnsi="Tahoma" w:cs="Tahoma"/>
          <w:sz w:val="22"/>
          <w:szCs w:val="22"/>
        </w:rPr>
      </w:pPr>
      <w:r w:rsidRPr="004D3E67">
        <w:rPr>
          <w:rFonts w:ascii="Tahoma" w:eastAsia="Calibri" w:hAnsi="Tahoma" w:cs="Tahoma"/>
          <w:sz w:val="22"/>
          <w:szCs w:val="22"/>
        </w:rPr>
        <w:t>Darbui su Sistemos vartotojo sąsaja vartotojo kompiuterinėje darbo vietoje turi būti įdiegta šia programinė įranga (toliau – PĮ):</w:t>
      </w:r>
    </w:p>
    <w:p w14:paraId="048907F7"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Viena iš šių interneto naršyklių:</w:t>
      </w:r>
    </w:p>
    <w:p w14:paraId="18034881" w14:textId="77777777" w:rsidR="004D3E67" w:rsidRPr="004D3E67" w:rsidRDefault="004D3E67" w:rsidP="004D3E67">
      <w:pPr>
        <w:pStyle w:val="ListParagraph"/>
        <w:numPr>
          <w:ilvl w:val="0"/>
          <w:numId w:val="29"/>
        </w:numPr>
        <w:spacing w:line="276" w:lineRule="auto"/>
        <w:rPr>
          <w:rFonts w:ascii="Tahoma" w:eastAsia="Calibri" w:hAnsi="Tahoma" w:cs="Tahoma"/>
          <w:sz w:val="22"/>
          <w:szCs w:val="22"/>
        </w:rPr>
      </w:pPr>
      <w:r w:rsidRPr="004D3E67">
        <w:rPr>
          <w:rFonts w:ascii="Tahoma" w:eastAsia="Calibri" w:hAnsi="Tahoma" w:cs="Tahoma"/>
          <w:sz w:val="22"/>
          <w:szCs w:val="22"/>
        </w:rPr>
        <w:t xml:space="preserve">Microsoft </w:t>
      </w:r>
      <w:proofErr w:type="spellStart"/>
      <w:r w:rsidRPr="004D3E67">
        <w:rPr>
          <w:rFonts w:ascii="Tahoma" w:eastAsia="Calibri" w:hAnsi="Tahoma" w:cs="Tahoma"/>
          <w:sz w:val="22"/>
          <w:szCs w:val="22"/>
        </w:rPr>
        <w:t>Edge</w:t>
      </w:r>
      <w:proofErr w:type="spellEnd"/>
      <w:r w:rsidRPr="004D3E67">
        <w:rPr>
          <w:rFonts w:ascii="Tahoma" w:eastAsia="Calibri" w:hAnsi="Tahoma" w:cs="Tahoma"/>
          <w:sz w:val="22"/>
          <w:szCs w:val="22"/>
        </w:rPr>
        <w:t xml:space="preserve"> (LTS);</w:t>
      </w:r>
    </w:p>
    <w:p w14:paraId="51013210" w14:textId="77777777" w:rsidR="004D3E67" w:rsidRPr="004D3E67" w:rsidRDefault="004D3E67" w:rsidP="004D3E67">
      <w:pPr>
        <w:pStyle w:val="ListParagraph"/>
        <w:numPr>
          <w:ilvl w:val="0"/>
          <w:numId w:val="29"/>
        </w:numPr>
        <w:spacing w:line="276" w:lineRule="auto"/>
        <w:rPr>
          <w:rFonts w:ascii="Tahoma" w:eastAsia="Calibri" w:hAnsi="Tahoma" w:cs="Tahoma"/>
          <w:sz w:val="22"/>
          <w:szCs w:val="22"/>
        </w:rPr>
      </w:pPr>
      <w:r w:rsidRPr="004D3E67">
        <w:rPr>
          <w:rFonts w:ascii="Tahoma" w:eastAsia="Calibri" w:hAnsi="Tahoma" w:cs="Tahoma"/>
          <w:sz w:val="22"/>
          <w:szCs w:val="22"/>
        </w:rPr>
        <w:t>Google Chrome (LTS);</w:t>
      </w:r>
    </w:p>
    <w:p w14:paraId="35EA684E"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aplikacijų vykdomoji aplinka:</w:t>
      </w:r>
    </w:p>
    <w:p w14:paraId="7CB03FAA" w14:textId="77777777" w:rsidR="004D3E67" w:rsidRPr="004D3E67" w:rsidRDefault="004D3E67" w:rsidP="004D3E67">
      <w:pPr>
        <w:pStyle w:val="ListParagraph"/>
        <w:numPr>
          <w:ilvl w:val="0"/>
          <w:numId w:val="30"/>
        </w:numPr>
        <w:spacing w:line="276" w:lineRule="auto"/>
        <w:rPr>
          <w:rFonts w:ascii="Tahoma" w:eastAsia="Calibri" w:hAnsi="Tahoma" w:cs="Tahoma"/>
          <w:sz w:val="22"/>
          <w:szCs w:val="22"/>
        </w:rPr>
      </w:pPr>
      <w:r w:rsidRPr="004D3E67">
        <w:rPr>
          <w:rFonts w:ascii="Tahoma" w:eastAsia="Calibri" w:hAnsi="Tahoma" w:cs="Tahoma"/>
          <w:sz w:val="22"/>
          <w:szCs w:val="22"/>
        </w:rPr>
        <w:t xml:space="preserve">.NET </w:t>
      </w:r>
      <w:proofErr w:type="spellStart"/>
      <w:r w:rsidRPr="004D3E67">
        <w:rPr>
          <w:rFonts w:ascii="Tahoma" w:eastAsia="Calibri" w:hAnsi="Tahoma" w:cs="Tahoma"/>
          <w:sz w:val="22"/>
          <w:szCs w:val="22"/>
        </w:rPr>
        <w:t>runtime</w:t>
      </w:r>
      <w:proofErr w:type="spellEnd"/>
      <w:r w:rsidRPr="004D3E67">
        <w:rPr>
          <w:rFonts w:ascii="Tahoma" w:eastAsia="Calibri" w:hAnsi="Tahoma" w:cs="Tahoma"/>
          <w:sz w:val="22"/>
          <w:szCs w:val="22"/>
        </w:rPr>
        <w:t xml:space="preserve"> (versija nuo 5 iki 10);</w:t>
      </w:r>
    </w:p>
    <w:p w14:paraId="108759F7" w14:textId="77777777" w:rsidR="004D3E67" w:rsidRPr="004D3E67" w:rsidRDefault="004D3E67" w:rsidP="004D3E67">
      <w:pPr>
        <w:pStyle w:val="ListParagraph"/>
        <w:numPr>
          <w:ilvl w:val="0"/>
          <w:numId w:val="30"/>
        </w:numPr>
        <w:spacing w:line="276" w:lineRule="auto"/>
        <w:rPr>
          <w:rFonts w:ascii="Tahoma" w:eastAsia="Calibri" w:hAnsi="Tahoma" w:cs="Tahoma"/>
          <w:sz w:val="22"/>
          <w:szCs w:val="22"/>
        </w:rPr>
      </w:pPr>
      <w:r w:rsidRPr="004D3E67">
        <w:rPr>
          <w:rFonts w:ascii="Tahoma" w:eastAsia="Calibri" w:hAnsi="Tahoma" w:cs="Tahoma"/>
          <w:sz w:val="22"/>
          <w:szCs w:val="22"/>
        </w:rPr>
        <w:t xml:space="preserve">.NET 4.5 </w:t>
      </w:r>
      <w:proofErr w:type="spellStart"/>
      <w:r w:rsidRPr="004D3E67">
        <w:rPr>
          <w:rFonts w:ascii="Tahoma" w:eastAsia="Calibri" w:hAnsi="Tahoma" w:cs="Tahoma"/>
          <w:sz w:val="22"/>
          <w:szCs w:val="22"/>
        </w:rPr>
        <w:t>framework</w:t>
      </w:r>
      <w:proofErr w:type="spellEnd"/>
      <w:r w:rsidRPr="004D3E67">
        <w:rPr>
          <w:rFonts w:ascii="Tahoma" w:eastAsia="Calibri" w:hAnsi="Tahoma" w:cs="Tahoma"/>
          <w:sz w:val="22"/>
          <w:szCs w:val="22"/>
        </w:rPr>
        <w:t xml:space="preserve"> </w:t>
      </w:r>
      <w:proofErr w:type="spellStart"/>
      <w:r w:rsidRPr="004D3E67">
        <w:rPr>
          <w:rFonts w:ascii="Tahoma" w:eastAsia="Calibri" w:hAnsi="Tahoma" w:cs="Tahoma"/>
          <w:sz w:val="22"/>
          <w:szCs w:val="22"/>
        </w:rPr>
        <w:t>runtime</w:t>
      </w:r>
      <w:proofErr w:type="spellEnd"/>
      <w:r w:rsidRPr="004D3E67">
        <w:rPr>
          <w:rFonts w:ascii="Tahoma" w:eastAsia="Calibri" w:hAnsi="Tahoma" w:cs="Tahoma"/>
          <w:sz w:val="22"/>
          <w:szCs w:val="22"/>
        </w:rPr>
        <w:t>;</w:t>
      </w:r>
    </w:p>
    <w:p w14:paraId="3393204A"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 xml:space="preserve">operacinė sistema: </w:t>
      </w:r>
    </w:p>
    <w:p w14:paraId="2E4A7C45" w14:textId="77777777" w:rsidR="004D3E67" w:rsidRPr="004D3E67" w:rsidRDefault="004D3E67" w:rsidP="00AA54D2">
      <w:pPr>
        <w:pStyle w:val="ListParagraph"/>
        <w:numPr>
          <w:ilvl w:val="5"/>
          <w:numId w:val="31"/>
        </w:numPr>
        <w:spacing w:line="276" w:lineRule="auto"/>
        <w:rPr>
          <w:rFonts w:ascii="Tahoma" w:eastAsia="Calibri" w:hAnsi="Tahoma" w:cs="Tahoma"/>
          <w:sz w:val="22"/>
          <w:szCs w:val="22"/>
        </w:rPr>
      </w:pPr>
      <w:r w:rsidRPr="004D3E67">
        <w:rPr>
          <w:rFonts w:ascii="Tahoma" w:eastAsia="Calibri" w:hAnsi="Tahoma" w:cs="Tahoma"/>
          <w:sz w:val="22"/>
          <w:szCs w:val="22"/>
        </w:rPr>
        <w:t>Microsoft Windows (versijos 10 ir 11);</w:t>
      </w:r>
    </w:p>
    <w:p w14:paraId="7A8E1E2E"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 xml:space="preserve">PDF/A-3 formato elektroninių dokumentų peržiūros PĮ (Adobe Acrobat </w:t>
      </w:r>
      <w:proofErr w:type="spellStart"/>
      <w:r w:rsidRPr="004D3E67">
        <w:rPr>
          <w:rFonts w:ascii="Tahoma" w:eastAsia="Calibri" w:hAnsi="Tahoma" w:cs="Tahoma"/>
          <w:sz w:val="22"/>
          <w:szCs w:val="22"/>
        </w:rPr>
        <w:t>Reader</w:t>
      </w:r>
      <w:proofErr w:type="spellEnd"/>
      <w:r w:rsidRPr="004D3E67">
        <w:rPr>
          <w:rFonts w:ascii="Tahoma" w:eastAsia="Calibri" w:hAnsi="Tahoma" w:cs="Tahoma"/>
          <w:sz w:val="22"/>
          <w:szCs w:val="22"/>
        </w:rPr>
        <w:t>);</w:t>
      </w:r>
    </w:p>
    <w:p w14:paraId="3928D6FA" w14:textId="77777777" w:rsidR="004D3E67" w:rsidRPr="004D3E67" w:rsidRDefault="004D3E67" w:rsidP="004D3E67">
      <w:pPr>
        <w:pStyle w:val="ListParagraph"/>
        <w:numPr>
          <w:ilvl w:val="2"/>
          <w:numId w:val="28"/>
        </w:numPr>
        <w:spacing w:line="276" w:lineRule="auto"/>
        <w:rPr>
          <w:rFonts w:ascii="Tahoma" w:eastAsia="Calibri" w:hAnsi="Tahoma" w:cs="Tahoma"/>
          <w:sz w:val="22"/>
          <w:szCs w:val="22"/>
        </w:rPr>
      </w:pPr>
      <w:proofErr w:type="spellStart"/>
      <w:r w:rsidRPr="004D3E67">
        <w:rPr>
          <w:rFonts w:ascii="Tahoma" w:eastAsia="Calibri" w:hAnsi="Tahoma" w:cs="Tahoma"/>
          <w:sz w:val="22"/>
          <w:szCs w:val="22"/>
        </w:rPr>
        <w:t>Web</w:t>
      </w:r>
      <w:proofErr w:type="spellEnd"/>
      <w:r w:rsidRPr="004D3E67">
        <w:rPr>
          <w:rFonts w:ascii="Tahoma" w:eastAsia="Calibri" w:hAnsi="Tahoma" w:cs="Tahoma"/>
          <w:sz w:val="22"/>
          <w:szCs w:val="22"/>
        </w:rPr>
        <w:t xml:space="preserve"> tarnybinėje stotyje įdiegta:</w:t>
      </w:r>
    </w:p>
    <w:p w14:paraId="6ECC0FDB"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WEB serverio (</w:t>
      </w:r>
      <w:proofErr w:type="spellStart"/>
      <w:r w:rsidRPr="004D3E67">
        <w:rPr>
          <w:rFonts w:ascii="Tahoma" w:eastAsia="Calibri" w:hAnsi="Tahoma" w:cs="Tahoma"/>
          <w:sz w:val="22"/>
          <w:szCs w:val="22"/>
        </w:rPr>
        <w:t>Apache</w:t>
      </w:r>
      <w:proofErr w:type="spellEnd"/>
      <w:r w:rsidRPr="004D3E67">
        <w:rPr>
          <w:rFonts w:ascii="Tahoma" w:eastAsia="Calibri" w:hAnsi="Tahoma" w:cs="Tahoma"/>
          <w:sz w:val="22"/>
          <w:szCs w:val="22"/>
        </w:rPr>
        <w:t xml:space="preserve"> HTTP Server, </w:t>
      </w:r>
      <w:proofErr w:type="spellStart"/>
      <w:r w:rsidRPr="004D3E67">
        <w:rPr>
          <w:rFonts w:ascii="Tahoma" w:eastAsia="Calibri" w:hAnsi="Tahoma" w:cs="Tahoma"/>
          <w:sz w:val="22"/>
          <w:szCs w:val="22"/>
        </w:rPr>
        <w:t>Tomcat</w:t>
      </w:r>
      <w:proofErr w:type="spellEnd"/>
      <w:r w:rsidRPr="004D3E67">
        <w:rPr>
          <w:rFonts w:ascii="Tahoma" w:eastAsia="Calibri" w:hAnsi="Tahoma" w:cs="Tahoma"/>
          <w:sz w:val="22"/>
          <w:szCs w:val="22"/>
        </w:rPr>
        <w:t xml:space="preserve">, IIS, </w:t>
      </w:r>
      <w:proofErr w:type="spellStart"/>
      <w:r w:rsidRPr="004D3E67">
        <w:rPr>
          <w:rFonts w:ascii="Tahoma" w:eastAsia="Calibri" w:hAnsi="Tahoma" w:cs="Tahoma"/>
          <w:sz w:val="22"/>
          <w:szCs w:val="22"/>
        </w:rPr>
        <w:t>ArcGIS</w:t>
      </w:r>
      <w:proofErr w:type="spellEnd"/>
      <w:r w:rsidRPr="004D3E67">
        <w:rPr>
          <w:rFonts w:ascii="Tahoma" w:eastAsia="Calibri" w:hAnsi="Tahoma" w:cs="Tahoma"/>
          <w:sz w:val="22"/>
          <w:szCs w:val="22"/>
        </w:rPr>
        <w:t xml:space="preserve"> </w:t>
      </w:r>
      <w:proofErr w:type="spellStart"/>
      <w:r w:rsidRPr="004D3E67">
        <w:rPr>
          <w:rFonts w:ascii="Tahoma" w:eastAsia="Calibri" w:hAnsi="Tahoma" w:cs="Tahoma"/>
          <w:sz w:val="22"/>
          <w:szCs w:val="22"/>
        </w:rPr>
        <w:t>WebGate</w:t>
      </w:r>
      <w:proofErr w:type="spellEnd"/>
      <w:r w:rsidRPr="004D3E67">
        <w:rPr>
          <w:rFonts w:ascii="Tahoma" w:eastAsia="Calibri" w:hAnsi="Tahoma" w:cs="Tahoma"/>
          <w:sz w:val="22"/>
          <w:szCs w:val="22"/>
        </w:rPr>
        <w:t xml:space="preserve"> ), kuri užtikrina užklausų peradresavimą bei naudotojų prisijungimą prie vartotojo sąsajos bei sistemos tinklinių paslaugų HTTPS protokolu;</w:t>
      </w:r>
    </w:p>
    <w:p w14:paraId="25893900"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WEB serverio operacinė sistema (Microsoft Windows Server 20212 R2 Standard).</w:t>
      </w:r>
    </w:p>
    <w:p w14:paraId="1C5C72F8" w14:textId="77777777" w:rsidR="004D3E67" w:rsidRPr="004D3E67" w:rsidRDefault="004D3E67" w:rsidP="004D3E67">
      <w:pPr>
        <w:pStyle w:val="ListParagraph"/>
        <w:numPr>
          <w:ilvl w:val="2"/>
          <w:numId w:val="28"/>
        </w:numPr>
        <w:spacing w:line="276" w:lineRule="auto"/>
        <w:rPr>
          <w:rFonts w:ascii="Tahoma" w:eastAsia="Calibri" w:hAnsi="Tahoma" w:cs="Tahoma"/>
          <w:sz w:val="22"/>
          <w:szCs w:val="22"/>
        </w:rPr>
      </w:pPr>
      <w:r w:rsidRPr="004D3E67">
        <w:rPr>
          <w:rFonts w:ascii="Tahoma" w:eastAsia="Calibri" w:hAnsi="Tahoma" w:cs="Tahoma"/>
          <w:sz w:val="22"/>
          <w:szCs w:val="22"/>
        </w:rPr>
        <w:t>Aplikacijų tarnybinėje stotyje įdiegta (nurodyti visą įdiegta PĮ):</w:t>
      </w:r>
    </w:p>
    <w:p w14:paraId="21B34FE4"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 xml:space="preserve">programinė platforma reikalinga aplikacijų tarnybinėje stotyje veikiančios PĮ bei parinktų technologijų funkcionavimui (JRE– Java 8, .NET </w:t>
      </w:r>
      <w:proofErr w:type="spellStart"/>
      <w:r w:rsidRPr="004D3E67">
        <w:rPr>
          <w:rFonts w:ascii="Tahoma" w:eastAsia="Calibri" w:hAnsi="Tahoma" w:cs="Tahoma"/>
          <w:sz w:val="22"/>
          <w:szCs w:val="22"/>
        </w:rPr>
        <w:t>runtime</w:t>
      </w:r>
      <w:proofErr w:type="spellEnd"/>
      <w:r w:rsidRPr="004D3E67">
        <w:rPr>
          <w:rFonts w:ascii="Tahoma" w:eastAsia="Calibri" w:hAnsi="Tahoma" w:cs="Tahoma"/>
          <w:sz w:val="22"/>
          <w:szCs w:val="22"/>
        </w:rPr>
        <w:t xml:space="preserve"> versijos nuo 5 iki 10);</w:t>
      </w:r>
    </w:p>
    <w:p w14:paraId="770C8F5A" w14:textId="77777777" w:rsidR="004D3E67" w:rsidRPr="004D3E67" w:rsidRDefault="004D3E67" w:rsidP="004D3E67">
      <w:pPr>
        <w:pStyle w:val="ListParagraph"/>
        <w:numPr>
          <w:ilvl w:val="4"/>
          <w:numId w:val="28"/>
        </w:numPr>
        <w:spacing w:line="276" w:lineRule="auto"/>
        <w:rPr>
          <w:rFonts w:ascii="Tahoma" w:eastAsia="Calibri" w:hAnsi="Tahoma" w:cs="Tahoma"/>
          <w:sz w:val="22"/>
          <w:szCs w:val="22"/>
        </w:rPr>
      </w:pPr>
      <w:r w:rsidRPr="004D3E67">
        <w:rPr>
          <w:rFonts w:ascii="Tahoma" w:eastAsia="Calibri" w:hAnsi="Tahoma" w:cs="Tahoma"/>
          <w:sz w:val="22"/>
          <w:szCs w:val="22"/>
        </w:rPr>
        <w:t>integracinę platformą, kuri naudojama duomenų mainams su išorinėmis sistemomis (</w:t>
      </w:r>
      <w:proofErr w:type="spellStart"/>
      <w:r w:rsidRPr="004D3E67">
        <w:rPr>
          <w:rFonts w:ascii="Tahoma" w:eastAsia="Calibri" w:hAnsi="Tahoma" w:cs="Tahoma"/>
          <w:sz w:val="22"/>
          <w:szCs w:val="22"/>
        </w:rPr>
        <w:t>Python</w:t>
      </w:r>
      <w:proofErr w:type="spellEnd"/>
      <w:r w:rsidRPr="004D3E67">
        <w:rPr>
          <w:rFonts w:ascii="Tahoma" w:eastAsia="Calibri" w:hAnsi="Tahoma" w:cs="Tahoma"/>
          <w:sz w:val="22"/>
          <w:szCs w:val="22"/>
        </w:rPr>
        <w:t>);</w:t>
      </w:r>
    </w:p>
    <w:p w14:paraId="37E4725F"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turinio valdymo sistemos programinė įranga (VMT-GIS);</w:t>
      </w:r>
    </w:p>
    <w:p w14:paraId="520477F5" w14:textId="504E29A4"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aplikacijų serverio PĮ (</w:t>
      </w:r>
      <w:proofErr w:type="spellStart"/>
      <w:r w:rsidRPr="004D3E67">
        <w:rPr>
          <w:rFonts w:ascii="Tahoma" w:eastAsia="Calibri" w:hAnsi="Tahoma" w:cs="Tahoma"/>
          <w:sz w:val="22"/>
          <w:szCs w:val="22"/>
        </w:rPr>
        <w:t>Tomcat</w:t>
      </w:r>
      <w:proofErr w:type="spellEnd"/>
      <w:r w:rsidRPr="004D3E67">
        <w:rPr>
          <w:rFonts w:ascii="Tahoma" w:eastAsia="Calibri" w:hAnsi="Tahoma" w:cs="Tahoma"/>
          <w:sz w:val="22"/>
          <w:szCs w:val="22"/>
        </w:rPr>
        <w:t xml:space="preserve"> ), kuriame funkcionuos MVK aprašomųjų duomenų apdorojimas; </w:t>
      </w:r>
    </w:p>
    <w:p w14:paraId="107ADCDB" w14:textId="77777777" w:rsidR="004D3E67" w:rsidRPr="004D3E67" w:rsidRDefault="004D3E67" w:rsidP="004D3E67">
      <w:pPr>
        <w:pStyle w:val="ListParagraph"/>
        <w:numPr>
          <w:ilvl w:val="2"/>
          <w:numId w:val="28"/>
        </w:numPr>
        <w:spacing w:line="276" w:lineRule="auto"/>
        <w:rPr>
          <w:rFonts w:ascii="Tahoma" w:eastAsia="Calibri" w:hAnsi="Tahoma" w:cs="Tahoma"/>
          <w:sz w:val="22"/>
          <w:szCs w:val="22"/>
        </w:rPr>
      </w:pPr>
      <w:r w:rsidRPr="004D3E67">
        <w:rPr>
          <w:rFonts w:ascii="Tahoma" w:eastAsia="Calibri" w:hAnsi="Tahoma" w:cs="Tahoma"/>
          <w:sz w:val="22"/>
          <w:szCs w:val="22"/>
        </w:rPr>
        <w:t xml:space="preserve">DB tarnybinėje stotyje įdiegta: </w:t>
      </w:r>
    </w:p>
    <w:p w14:paraId="547771C8"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DB tarnybinėje stoties PĮ (Microsoft SQL Server 2014 Standard Edition),  naudojant kurią vykdomas Sistemos duomenų saugojimas;</w:t>
      </w:r>
    </w:p>
    <w:p w14:paraId="0554F6A7"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DB tarnybinės stoties operacinė sistema (Microsoft Windows Server 20212 R2 Standard);</w:t>
      </w:r>
    </w:p>
    <w:p w14:paraId="278714D9" w14:textId="77777777" w:rsidR="004D3E67" w:rsidRPr="004D3E67" w:rsidRDefault="004D3E67" w:rsidP="004D3E67">
      <w:pPr>
        <w:pStyle w:val="ListParagraph"/>
        <w:numPr>
          <w:ilvl w:val="2"/>
          <w:numId w:val="28"/>
        </w:numPr>
        <w:spacing w:line="276" w:lineRule="auto"/>
        <w:rPr>
          <w:rFonts w:ascii="Tahoma" w:eastAsia="Calibri" w:hAnsi="Tahoma" w:cs="Tahoma"/>
          <w:sz w:val="22"/>
          <w:szCs w:val="22"/>
        </w:rPr>
      </w:pPr>
      <w:r w:rsidRPr="004D3E67">
        <w:rPr>
          <w:rFonts w:ascii="Tahoma" w:eastAsia="Calibri" w:hAnsi="Tahoma" w:cs="Tahoma"/>
          <w:sz w:val="22"/>
          <w:szCs w:val="22"/>
        </w:rPr>
        <w:t>Vartotojo sąsajos realizuota:</w:t>
      </w:r>
    </w:p>
    <w:p w14:paraId="04379ACF"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proofErr w:type="spellStart"/>
      <w:r w:rsidRPr="004D3E67">
        <w:rPr>
          <w:rFonts w:ascii="Tahoma" w:eastAsia="Calibri" w:hAnsi="Tahoma" w:cs="Tahoma"/>
          <w:sz w:val="22"/>
          <w:szCs w:val="22"/>
        </w:rPr>
        <w:t>Web</w:t>
      </w:r>
      <w:proofErr w:type="spellEnd"/>
      <w:r w:rsidRPr="004D3E67">
        <w:rPr>
          <w:rFonts w:ascii="Tahoma" w:eastAsia="Calibri" w:hAnsi="Tahoma" w:cs="Tahoma"/>
          <w:sz w:val="22"/>
          <w:szCs w:val="22"/>
        </w:rPr>
        <w:t xml:space="preserve"> komponentai (</w:t>
      </w:r>
      <w:proofErr w:type="spellStart"/>
      <w:r w:rsidRPr="004D3E67">
        <w:rPr>
          <w:rFonts w:ascii="Tahoma" w:eastAsia="Calibri" w:hAnsi="Tahoma" w:cs="Tahoma"/>
          <w:sz w:val="22"/>
          <w:szCs w:val="22"/>
        </w:rPr>
        <w:t>Angular</w:t>
      </w:r>
      <w:proofErr w:type="spellEnd"/>
      <w:r w:rsidRPr="004D3E67">
        <w:rPr>
          <w:rFonts w:ascii="Tahoma" w:eastAsia="Calibri" w:hAnsi="Tahoma" w:cs="Tahoma"/>
          <w:sz w:val="22"/>
          <w:szCs w:val="22"/>
        </w:rPr>
        <w:t xml:space="preserve"> 19.2, </w:t>
      </w:r>
      <w:proofErr w:type="spellStart"/>
      <w:r w:rsidRPr="004D3E67">
        <w:rPr>
          <w:rFonts w:ascii="Tahoma" w:eastAsia="Calibri" w:hAnsi="Tahoma" w:cs="Tahoma"/>
          <w:sz w:val="22"/>
          <w:szCs w:val="22"/>
        </w:rPr>
        <w:t>Esri</w:t>
      </w:r>
      <w:proofErr w:type="spellEnd"/>
      <w:r w:rsidRPr="004D3E67">
        <w:rPr>
          <w:rFonts w:ascii="Tahoma" w:eastAsia="Calibri" w:hAnsi="Tahoma" w:cs="Tahoma"/>
          <w:sz w:val="22"/>
          <w:szCs w:val="22"/>
        </w:rPr>
        <w:t xml:space="preserve"> įrankiai 3.XX);</w:t>
      </w:r>
    </w:p>
    <w:p w14:paraId="643A9FBC"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proofErr w:type="spellStart"/>
      <w:r w:rsidRPr="004D3E67">
        <w:rPr>
          <w:rFonts w:ascii="Tahoma" w:eastAsia="Calibri" w:hAnsi="Tahoma" w:cs="Tahoma"/>
          <w:sz w:val="22"/>
          <w:szCs w:val="22"/>
        </w:rPr>
        <w:t>ArcMap‘o</w:t>
      </w:r>
      <w:proofErr w:type="spellEnd"/>
      <w:r w:rsidRPr="004D3E67">
        <w:rPr>
          <w:rFonts w:ascii="Tahoma" w:eastAsia="Calibri" w:hAnsi="Tahoma" w:cs="Tahoma"/>
          <w:sz w:val="22"/>
          <w:szCs w:val="22"/>
        </w:rPr>
        <w:t xml:space="preserve"> (10.8.2) GUI;</w:t>
      </w:r>
    </w:p>
    <w:p w14:paraId="380ED367"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r w:rsidRPr="004D3E67">
        <w:rPr>
          <w:rFonts w:ascii="Tahoma" w:eastAsia="Calibri" w:hAnsi="Tahoma" w:cs="Tahoma"/>
          <w:sz w:val="22"/>
          <w:szCs w:val="22"/>
        </w:rPr>
        <w:t>Windows komponentų bibliotekos;</w:t>
      </w:r>
    </w:p>
    <w:p w14:paraId="2BD0E3AC" w14:textId="77777777" w:rsidR="004D3E67" w:rsidRPr="004D3E67" w:rsidRDefault="004D3E67" w:rsidP="004D3E67">
      <w:pPr>
        <w:pStyle w:val="ListParagraph"/>
        <w:numPr>
          <w:ilvl w:val="2"/>
          <w:numId w:val="28"/>
        </w:numPr>
        <w:spacing w:line="276" w:lineRule="auto"/>
        <w:rPr>
          <w:rFonts w:ascii="Tahoma" w:eastAsia="Calibri" w:hAnsi="Tahoma" w:cs="Tahoma"/>
          <w:sz w:val="22"/>
          <w:szCs w:val="22"/>
        </w:rPr>
      </w:pPr>
      <w:r w:rsidRPr="004D3E67">
        <w:rPr>
          <w:rFonts w:ascii="Tahoma" w:eastAsia="Calibri" w:hAnsi="Tahoma" w:cs="Tahoma"/>
          <w:sz w:val="22"/>
          <w:szCs w:val="22"/>
        </w:rPr>
        <w:t>Prieiga prie DB objektų programinių komponentų grupės PĮ:</w:t>
      </w:r>
    </w:p>
    <w:p w14:paraId="07BAFB61" w14:textId="77777777" w:rsidR="004D3E67" w:rsidRPr="004D3E67" w:rsidRDefault="004D3E67" w:rsidP="004D3E67">
      <w:pPr>
        <w:pStyle w:val="ListParagraph"/>
        <w:numPr>
          <w:ilvl w:val="3"/>
          <w:numId w:val="28"/>
        </w:numPr>
        <w:spacing w:line="276" w:lineRule="auto"/>
        <w:rPr>
          <w:rFonts w:ascii="Tahoma" w:eastAsia="Calibri" w:hAnsi="Tahoma" w:cs="Tahoma"/>
          <w:sz w:val="22"/>
          <w:szCs w:val="22"/>
        </w:rPr>
      </w:pPr>
      <w:proofErr w:type="spellStart"/>
      <w:r w:rsidRPr="004D3E67">
        <w:rPr>
          <w:rFonts w:ascii="Tahoma" w:eastAsia="Calibri" w:hAnsi="Tahoma" w:cs="Tahoma"/>
          <w:sz w:val="22"/>
          <w:szCs w:val="22"/>
        </w:rPr>
        <w:t>Entity</w:t>
      </w:r>
      <w:proofErr w:type="spellEnd"/>
      <w:r w:rsidRPr="004D3E67">
        <w:rPr>
          <w:rFonts w:ascii="Tahoma" w:eastAsia="Calibri" w:hAnsi="Tahoma" w:cs="Tahoma"/>
          <w:sz w:val="22"/>
          <w:szCs w:val="22"/>
        </w:rPr>
        <w:t xml:space="preserve"> </w:t>
      </w:r>
      <w:proofErr w:type="spellStart"/>
      <w:r w:rsidRPr="004D3E67">
        <w:rPr>
          <w:rFonts w:ascii="Tahoma" w:eastAsia="Calibri" w:hAnsi="Tahoma" w:cs="Tahoma"/>
          <w:sz w:val="22"/>
          <w:szCs w:val="22"/>
        </w:rPr>
        <w:t>framework</w:t>
      </w:r>
      <w:proofErr w:type="spellEnd"/>
      <w:r w:rsidRPr="004D3E67">
        <w:rPr>
          <w:rFonts w:ascii="Tahoma" w:eastAsia="Calibri" w:hAnsi="Tahoma" w:cs="Tahoma"/>
          <w:sz w:val="22"/>
          <w:szCs w:val="22"/>
        </w:rPr>
        <w:t xml:space="preserve"> (versijos 9 ir 10). </w:t>
      </w:r>
    </w:p>
    <w:p w14:paraId="2B4A6D10" w14:textId="77777777" w:rsidR="004D3E67" w:rsidRPr="004D3E67" w:rsidRDefault="004D3E67" w:rsidP="004D3E67">
      <w:pPr>
        <w:pStyle w:val="ListParagraph"/>
        <w:numPr>
          <w:ilvl w:val="2"/>
          <w:numId w:val="28"/>
        </w:numPr>
        <w:spacing w:line="276" w:lineRule="auto"/>
        <w:rPr>
          <w:rFonts w:ascii="Tahoma" w:eastAsia="Calibri" w:hAnsi="Tahoma" w:cs="Tahoma"/>
          <w:sz w:val="22"/>
          <w:szCs w:val="22"/>
        </w:rPr>
      </w:pPr>
      <w:r w:rsidRPr="004D3E67">
        <w:rPr>
          <w:rFonts w:ascii="Tahoma" w:eastAsia="Calibri" w:hAnsi="Tahoma" w:cs="Tahoma"/>
          <w:sz w:val="22"/>
          <w:szCs w:val="22"/>
        </w:rPr>
        <w:t>DB lygio veiklos logikos programinių komponentų grupės PĮ (PL/SQL programavimo kalba sukurtais DB objektais).</w:t>
      </w:r>
    </w:p>
    <w:p w14:paraId="57389043" w14:textId="77777777" w:rsidR="00813B87" w:rsidRPr="00C90E45" w:rsidRDefault="00813B87" w:rsidP="002D3E58">
      <w:pPr>
        <w:spacing w:line="276" w:lineRule="auto"/>
        <w:rPr>
          <w:rFonts w:cs="Tahoma"/>
          <w:color w:val="EE0000"/>
        </w:rPr>
      </w:pPr>
    </w:p>
    <w:p w14:paraId="28D9625D" w14:textId="65756CED" w:rsidR="00F37F22" w:rsidRPr="00190662" w:rsidRDefault="00ED3AA1" w:rsidP="005D0953">
      <w:pPr>
        <w:pStyle w:val="Heading1"/>
        <w:spacing w:before="0" w:after="0" w:line="276" w:lineRule="auto"/>
        <w:jc w:val="center"/>
        <w:rPr>
          <w:rFonts w:ascii="Tahoma" w:hAnsi="Tahoma" w:cs="Tahoma"/>
          <w:sz w:val="22"/>
          <w:szCs w:val="22"/>
        </w:rPr>
      </w:pPr>
      <w:bookmarkStart w:id="5" w:name="_Toc231914726"/>
      <w:r w:rsidRPr="009F78BE">
        <w:rPr>
          <w:rFonts w:ascii="Tahoma" w:hAnsi="Tahoma" w:cs="Tahoma"/>
          <w:sz w:val="22"/>
          <w:szCs w:val="22"/>
        </w:rPr>
        <w:t xml:space="preserve">4. </w:t>
      </w:r>
      <w:r w:rsidR="00A10EF3">
        <w:rPr>
          <w:rFonts w:ascii="Tahoma" w:hAnsi="Tahoma" w:cs="Tahoma"/>
          <w:sz w:val="22"/>
          <w:szCs w:val="22"/>
        </w:rPr>
        <w:t>MR</w:t>
      </w:r>
      <w:r w:rsidR="00043F67" w:rsidRPr="00190662">
        <w:rPr>
          <w:rFonts w:ascii="Tahoma" w:hAnsi="Tahoma" w:cs="Tahoma"/>
          <w:sz w:val="22"/>
          <w:szCs w:val="22"/>
        </w:rPr>
        <w:t xml:space="preserve">IS </w:t>
      </w:r>
      <w:r w:rsidR="00A10EF3">
        <w:rPr>
          <w:rFonts w:ascii="Tahoma" w:hAnsi="Tahoma" w:cs="Tahoma"/>
          <w:sz w:val="22"/>
          <w:szCs w:val="22"/>
        </w:rPr>
        <w:t>ATNAUJINIMU</w:t>
      </w:r>
      <w:r w:rsidR="00891C6C" w:rsidRPr="00190662">
        <w:rPr>
          <w:rFonts w:ascii="Tahoma" w:hAnsi="Tahoma" w:cs="Tahoma"/>
          <w:sz w:val="22"/>
          <w:szCs w:val="22"/>
        </w:rPr>
        <w:t xml:space="preserve"> SPRENDŽIAMOS PROBLEMOS</w:t>
      </w:r>
      <w:bookmarkEnd w:id="5"/>
    </w:p>
    <w:p w14:paraId="3C6863FE" w14:textId="77777777" w:rsidR="00A10EF3" w:rsidRDefault="00A10EF3" w:rsidP="00A10EF3">
      <w:pPr>
        <w:pStyle w:val="ListParagraph"/>
        <w:numPr>
          <w:ilvl w:val="0"/>
          <w:numId w:val="0"/>
        </w:numPr>
        <w:spacing w:before="0" w:after="0" w:line="276" w:lineRule="auto"/>
        <w:ind w:left="585"/>
        <w:rPr>
          <w:rFonts w:ascii="Tahoma" w:hAnsi="Tahoma" w:cs="Tahoma"/>
          <w:bCs/>
          <w:sz w:val="22"/>
          <w:szCs w:val="22"/>
        </w:rPr>
      </w:pPr>
    </w:p>
    <w:p w14:paraId="7CD90BDD" w14:textId="64E0A8D8" w:rsidR="00491C3D" w:rsidRPr="00491C3D" w:rsidRDefault="00A10EF3" w:rsidP="00491C3D">
      <w:pPr>
        <w:pStyle w:val="ListParagraph"/>
        <w:numPr>
          <w:ilvl w:val="1"/>
          <w:numId w:val="10"/>
        </w:numPr>
        <w:spacing w:line="276" w:lineRule="auto"/>
        <w:rPr>
          <w:rFonts w:ascii="Tahoma" w:hAnsi="Tahoma" w:cs="Tahoma"/>
          <w:sz w:val="22"/>
          <w:szCs w:val="22"/>
        </w:rPr>
      </w:pPr>
      <w:r w:rsidRPr="00A10EF3">
        <w:rPr>
          <w:rFonts w:ascii="Tahoma" w:hAnsi="Tahoma" w:cs="Tahoma"/>
          <w:sz w:val="22"/>
          <w:szCs w:val="22"/>
        </w:rPr>
        <w:t xml:space="preserve">Miškų registro (dabartinio Miškų valstybės kadastro) duomenų registravimo ir teikimo paslaugos šiuo metu yra neefektyvios, lėtos ir nepilnai atitinka pasikeitusį miškų duomenų tvarkymo modelį bei šiuolaikinius </w:t>
      </w:r>
      <w:proofErr w:type="spellStart"/>
      <w:r w:rsidRPr="00A10EF3">
        <w:rPr>
          <w:rFonts w:ascii="Tahoma" w:hAnsi="Tahoma" w:cs="Tahoma"/>
          <w:sz w:val="22"/>
          <w:szCs w:val="22"/>
        </w:rPr>
        <w:t>skaitmenizacijos</w:t>
      </w:r>
      <w:proofErr w:type="spellEnd"/>
      <w:r w:rsidRPr="00A10EF3">
        <w:rPr>
          <w:rFonts w:ascii="Tahoma" w:hAnsi="Tahoma" w:cs="Tahoma"/>
          <w:sz w:val="22"/>
          <w:szCs w:val="22"/>
        </w:rPr>
        <w:t xml:space="preserve"> poreikius ir informacinių sistemų saugumo reikalavimus. </w:t>
      </w:r>
    </w:p>
    <w:p w14:paraId="75BFD55D" w14:textId="77777777" w:rsidR="00A10EF3" w:rsidRPr="00A10EF3" w:rsidRDefault="00A10EF3" w:rsidP="00491C3D">
      <w:pPr>
        <w:pStyle w:val="ListParagraph"/>
        <w:numPr>
          <w:ilvl w:val="1"/>
          <w:numId w:val="10"/>
        </w:numPr>
        <w:spacing w:line="276" w:lineRule="auto"/>
        <w:rPr>
          <w:rFonts w:ascii="Tahoma" w:hAnsi="Tahoma" w:cs="Tahoma"/>
          <w:sz w:val="22"/>
          <w:szCs w:val="22"/>
        </w:rPr>
      </w:pPr>
      <w:r w:rsidRPr="00A10EF3">
        <w:rPr>
          <w:rFonts w:ascii="Tahoma" w:hAnsi="Tahoma" w:cs="Tahoma"/>
          <w:sz w:val="22"/>
          <w:szCs w:val="22"/>
        </w:rPr>
        <w:t>Pagrindinės esamos situacijos problemos priežastys:</w:t>
      </w:r>
    </w:p>
    <w:p w14:paraId="5B693D94" w14:textId="6787A5A8" w:rsidR="00A10EF3" w:rsidRPr="00A10EF3" w:rsidRDefault="00A10EF3" w:rsidP="00491C3D">
      <w:pPr>
        <w:pStyle w:val="ListParagraph"/>
        <w:numPr>
          <w:ilvl w:val="2"/>
          <w:numId w:val="10"/>
        </w:numPr>
        <w:spacing w:line="276" w:lineRule="auto"/>
        <w:rPr>
          <w:rFonts w:ascii="Tahoma" w:hAnsi="Tahoma" w:cs="Tahoma"/>
          <w:sz w:val="22"/>
          <w:szCs w:val="22"/>
        </w:rPr>
      </w:pPr>
      <w:r w:rsidRPr="00A10EF3">
        <w:rPr>
          <w:rFonts w:ascii="Tahoma" w:hAnsi="Tahoma" w:cs="Tahoma"/>
          <w:sz w:val="22"/>
          <w:szCs w:val="22"/>
        </w:rPr>
        <w:t>šiuo metu MRIS nėra savarankiška informacinė sistema – ji yra dalis bendros su Valstybine miškų tarnyba (VMT) valdomos Miškų kadastro integracinės informacinės sistemos (MKIIS), kuri buvo sukurta dar 2004 m. pagal tuo metu galiojusį duomenų tvarkymo modelį.</w:t>
      </w:r>
    </w:p>
    <w:p w14:paraId="6F6C4D13" w14:textId="77777777" w:rsidR="00A10EF3" w:rsidRPr="00A10EF3" w:rsidRDefault="00A10EF3" w:rsidP="00491C3D">
      <w:pPr>
        <w:pStyle w:val="ListParagraph"/>
        <w:numPr>
          <w:ilvl w:val="2"/>
          <w:numId w:val="10"/>
        </w:numPr>
        <w:spacing w:line="276" w:lineRule="auto"/>
        <w:rPr>
          <w:rFonts w:ascii="Tahoma" w:hAnsi="Tahoma" w:cs="Tahoma"/>
          <w:sz w:val="22"/>
          <w:szCs w:val="22"/>
        </w:rPr>
      </w:pPr>
      <w:r w:rsidRPr="00A10EF3">
        <w:rPr>
          <w:rFonts w:ascii="Tahoma" w:hAnsi="Tahoma" w:cs="Tahoma"/>
          <w:sz w:val="22"/>
          <w:szCs w:val="22"/>
        </w:rPr>
        <w:t>Neatitikimas pasikeitusiam veiklos modeliui – sistema buvo sukurta laikotarpiu, kai miškų inventorizaciją vykdė valstybė, tačiau nuo 2018 m. šią funkciją vykdo miško savininkai, o sistema šiam procesiniam pokyčiui nebuvo pritaikyta.</w:t>
      </w:r>
    </w:p>
    <w:p w14:paraId="28D5CAD7" w14:textId="77777777" w:rsidR="00A10EF3" w:rsidRPr="00A10EF3" w:rsidRDefault="00A10EF3" w:rsidP="00491C3D">
      <w:pPr>
        <w:pStyle w:val="ListParagraph"/>
        <w:numPr>
          <w:ilvl w:val="2"/>
          <w:numId w:val="10"/>
        </w:numPr>
        <w:spacing w:line="276" w:lineRule="auto"/>
        <w:rPr>
          <w:rFonts w:ascii="Tahoma" w:hAnsi="Tahoma" w:cs="Tahoma"/>
          <w:sz w:val="22"/>
          <w:szCs w:val="22"/>
        </w:rPr>
      </w:pPr>
      <w:r w:rsidRPr="00A10EF3">
        <w:rPr>
          <w:rFonts w:ascii="Tahoma" w:hAnsi="Tahoma" w:cs="Tahoma"/>
          <w:sz w:val="22"/>
          <w:szCs w:val="22"/>
        </w:rPr>
        <w:t xml:space="preserve">Fragmentuota sistemos architektūra – MR duomenų tvarkymas nėra vientisas: GIS duomenys tvarkomi atskiroje DB (su standartizuotu GIS duomenų tvarkymo įrankiu </w:t>
      </w:r>
      <w:proofErr w:type="spellStart"/>
      <w:r w:rsidRPr="00A10EF3">
        <w:rPr>
          <w:rFonts w:ascii="Tahoma" w:hAnsi="Tahoma" w:cs="Tahoma"/>
          <w:sz w:val="22"/>
          <w:szCs w:val="22"/>
        </w:rPr>
        <w:t>ArcMap</w:t>
      </w:r>
      <w:proofErr w:type="spellEnd"/>
      <w:r w:rsidRPr="00A10EF3">
        <w:rPr>
          <w:rFonts w:ascii="Tahoma" w:hAnsi="Tahoma" w:cs="Tahoma"/>
          <w:sz w:val="22"/>
          <w:szCs w:val="22"/>
        </w:rPr>
        <w:t>), atributiniai duomenys – atskiroje DB (MKIIS posistemės pagalba). Dėl to nėra vieningos duomenų valdymo aplinkos ir atsiranda neatitikimų tarp duomenų rinkinių.</w:t>
      </w:r>
    </w:p>
    <w:p w14:paraId="2CD3542D" w14:textId="77777777" w:rsidR="00A10EF3" w:rsidRPr="00A10EF3" w:rsidRDefault="00A10EF3" w:rsidP="00491C3D">
      <w:pPr>
        <w:pStyle w:val="ListParagraph"/>
        <w:numPr>
          <w:ilvl w:val="2"/>
          <w:numId w:val="10"/>
        </w:numPr>
        <w:spacing w:line="276" w:lineRule="auto"/>
        <w:rPr>
          <w:rFonts w:ascii="Tahoma" w:hAnsi="Tahoma" w:cs="Tahoma"/>
          <w:sz w:val="22"/>
          <w:szCs w:val="22"/>
        </w:rPr>
      </w:pPr>
      <w:r w:rsidRPr="00A10EF3">
        <w:rPr>
          <w:rFonts w:ascii="Tahoma" w:hAnsi="Tahoma" w:cs="Tahoma"/>
          <w:sz w:val="22"/>
          <w:szCs w:val="22"/>
        </w:rPr>
        <w:t>Žemas procesų automatizavimo lygis – duomenų registravimas vyksta pusiau rankiniu būdu (ypač GIS dalyje), todėl procesai yra ilgi, priklausomi nuo darbuotojo veiksmų ir sunkiai standartizuojami.</w:t>
      </w:r>
    </w:p>
    <w:p w14:paraId="4251136C" w14:textId="77777777" w:rsidR="00A10EF3" w:rsidRPr="00A10EF3" w:rsidRDefault="00A10EF3" w:rsidP="00491C3D">
      <w:pPr>
        <w:pStyle w:val="ListParagraph"/>
        <w:numPr>
          <w:ilvl w:val="2"/>
          <w:numId w:val="10"/>
        </w:numPr>
        <w:spacing w:line="276" w:lineRule="auto"/>
        <w:rPr>
          <w:rFonts w:ascii="Tahoma" w:hAnsi="Tahoma" w:cs="Tahoma"/>
          <w:sz w:val="22"/>
          <w:szCs w:val="22"/>
        </w:rPr>
      </w:pPr>
      <w:r w:rsidRPr="00A10EF3">
        <w:rPr>
          <w:rFonts w:ascii="Tahoma" w:hAnsi="Tahoma" w:cs="Tahoma"/>
          <w:sz w:val="22"/>
          <w:szCs w:val="22"/>
        </w:rPr>
        <w:t xml:space="preserve">Neefektyvus paslaugų teikimas – duomenų registravimo paslaugos trunka iki 20 darbo dienų, išrašų ir žemėlapių ištraukų formavimas trunka iki 2 darbo dienų, nes būtini rankiniai veiksmai (pvz., žemės sklypų ir </w:t>
      </w:r>
      <w:proofErr w:type="spellStart"/>
      <w:r w:rsidRPr="00A10EF3">
        <w:rPr>
          <w:rFonts w:ascii="Tahoma" w:hAnsi="Tahoma" w:cs="Tahoma"/>
          <w:sz w:val="22"/>
          <w:szCs w:val="22"/>
        </w:rPr>
        <w:t>taksacinių</w:t>
      </w:r>
      <w:proofErr w:type="spellEnd"/>
      <w:r w:rsidRPr="00A10EF3">
        <w:rPr>
          <w:rFonts w:ascii="Tahoma" w:hAnsi="Tahoma" w:cs="Tahoma"/>
          <w:sz w:val="22"/>
          <w:szCs w:val="22"/>
        </w:rPr>
        <w:t xml:space="preserve"> sklypų sukirtimas).</w:t>
      </w:r>
    </w:p>
    <w:p w14:paraId="3B62DE3E" w14:textId="77777777" w:rsidR="00A10EF3" w:rsidRPr="00A10EF3" w:rsidRDefault="00A10EF3" w:rsidP="00491C3D">
      <w:pPr>
        <w:pStyle w:val="ListParagraph"/>
        <w:numPr>
          <w:ilvl w:val="2"/>
          <w:numId w:val="10"/>
        </w:numPr>
        <w:spacing w:line="276" w:lineRule="auto"/>
        <w:rPr>
          <w:rFonts w:ascii="Tahoma" w:hAnsi="Tahoma" w:cs="Tahoma"/>
          <w:sz w:val="22"/>
          <w:szCs w:val="22"/>
        </w:rPr>
      </w:pPr>
      <w:r w:rsidRPr="00A10EF3">
        <w:rPr>
          <w:rFonts w:ascii="Tahoma" w:hAnsi="Tahoma" w:cs="Tahoma"/>
          <w:sz w:val="22"/>
          <w:szCs w:val="22"/>
        </w:rPr>
        <w:t xml:space="preserve">Ribotos duomenų mainų galimybės – dėl nevientisos ir istoriškai susiformavusios sistemos struktūros nėra centralizuoto techninio sprendimo, kuris leistų efektyviai realizuoti standartizuotus duomenų apsikeitimo mechanizmus su kitomis informacinėmis sistemomis (pvz., ALIS, </w:t>
      </w:r>
      <w:proofErr w:type="spellStart"/>
      <w:r w:rsidRPr="00A10EF3">
        <w:rPr>
          <w:rFonts w:ascii="Tahoma" w:hAnsi="Tahoma" w:cs="Tahoma"/>
          <w:sz w:val="22"/>
          <w:szCs w:val="22"/>
        </w:rPr>
        <w:t>Geomatininkas</w:t>
      </w:r>
      <w:proofErr w:type="spellEnd"/>
      <w:r w:rsidRPr="00A10EF3">
        <w:rPr>
          <w:rFonts w:ascii="Tahoma" w:hAnsi="Tahoma" w:cs="Tahoma"/>
          <w:sz w:val="22"/>
          <w:szCs w:val="22"/>
        </w:rPr>
        <w:t>).</w:t>
      </w:r>
    </w:p>
    <w:p w14:paraId="36750767" w14:textId="1C01C580" w:rsidR="00A10EF3" w:rsidRDefault="00A10EF3" w:rsidP="00491C3D">
      <w:pPr>
        <w:pStyle w:val="ListParagraph"/>
        <w:numPr>
          <w:ilvl w:val="2"/>
          <w:numId w:val="10"/>
        </w:numPr>
        <w:spacing w:before="0" w:after="0" w:line="276" w:lineRule="auto"/>
        <w:rPr>
          <w:rFonts w:ascii="Tahoma" w:hAnsi="Tahoma" w:cs="Tahoma"/>
          <w:sz w:val="22"/>
          <w:szCs w:val="22"/>
        </w:rPr>
      </w:pPr>
      <w:r w:rsidRPr="00A10EF3">
        <w:rPr>
          <w:rFonts w:ascii="Tahoma" w:hAnsi="Tahoma" w:cs="Tahoma"/>
          <w:sz w:val="22"/>
          <w:szCs w:val="22"/>
        </w:rPr>
        <w:t>Neužtikrinami informacinės sistemos saugumo ir valdymo reikalavimai - RC, kaip MR IS tvarkytojas, negali pilnai užtikrinti informacinės sistemos saugumo ir valdymo reikalavimų, nes MR IS nėra savarankiška sistema, veikia kaip MKIIS dalis kartu su VMT, yra diegta VSSA infrastruktūroje ir dėl pasenusios technologinės architektūros negali būti perkelta į Registrų centro valdomą infrastruktūrą bei pritaikyta vieningiems saugumo ir valdymo standartams</w:t>
      </w:r>
      <w:r w:rsidR="00491C3D">
        <w:rPr>
          <w:rFonts w:ascii="Tahoma" w:hAnsi="Tahoma" w:cs="Tahoma"/>
          <w:sz w:val="22"/>
          <w:szCs w:val="22"/>
        </w:rPr>
        <w:t>.</w:t>
      </w:r>
    </w:p>
    <w:p w14:paraId="6F73E43F" w14:textId="77777777" w:rsidR="00491C3D" w:rsidRPr="00491C3D" w:rsidRDefault="00491C3D" w:rsidP="00491C3D">
      <w:pPr>
        <w:pStyle w:val="ListParagraph"/>
        <w:numPr>
          <w:ilvl w:val="1"/>
          <w:numId w:val="10"/>
        </w:numPr>
        <w:rPr>
          <w:rFonts w:ascii="Tahoma" w:hAnsi="Tahoma" w:cs="Tahoma"/>
          <w:sz w:val="22"/>
          <w:szCs w:val="22"/>
        </w:rPr>
      </w:pPr>
      <w:r w:rsidRPr="00491C3D">
        <w:rPr>
          <w:rFonts w:ascii="Tahoma" w:hAnsi="Tahoma" w:cs="Tahoma"/>
          <w:sz w:val="22"/>
          <w:szCs w:val="22"/>
        </w:rPr>
        <w:t>Numatytas problemos sprendimas – Miškų registro informacinės sistemos (toliau – Sistema, MRIS) atnaujinimas ir diegimas Pirkėjo techninėje infrastruktūroje.</w:t>
      </w:r>
    </w:p>
    <w:p w14:paraId="30F68AEF" w14:textId="5025F98E" w:rsidR="50B565B0" w:rsidRPr="00647ACF" w:rsidRDefault="50B565B0" w:rsidP="009464B1">
      <w:pPr>
        <w:spacing w:line="276" w:lineRule="auto"/>
        <w:ind w:firstLine="567"/>
        <w:rPr>
          <w:rFonts w:cs="Tahoma"/>
        </w:rPr>
      </w:pPr>
    </w:p>
    <w:p w14:paraId="24658523" w14:textId="3316AAB7" w:rsidR="0076265E" w:rsidRPr="00695F91" w:rsidRDefault="0076265E" w:rsidP="009464B1">
      <w:pPr>
        <w:pStyle w:val="ListParagraph"/>
        <w:numPr>
          <w:ilvl w:val="1"/>
          <w:numId w:val="10"/>
        </w:numPr>
        <w:spacing w:before="0" w:after="0" w:line="276" w:lineRule="auto"/>
        <w:rPr>
          <w:rFonts w:ascii="Tahoma" w:hAnsi="Tahoma" w:cs="Tahoma"/>
          <w:sz w:val="22"/>
          <w:szCs w:val="22"/>
        </w:rPr>
      </w:pPr>
      <w:r w:rsidRPr="00647ACF">
        <w:rPr>
          <w:rFonts w:ascii="Tahoma" w:eastAsia="Tahoma" w:hAnsi="Tahoma" w:cs="Tahoma"/>
          <w:b/>
          <w:bCs/>
          <w:sz w:val="22"/>
          <w:szCs w:val="22"/>
        </w:rPr>
        <w:t xml:space="preserve">Projektu siekiama </w:t>
      </w:r>
      <w:r w:rsidR="00695F91">
        <w:rPr>
          <w:rFonts w:ascii="Tahoma" w:eastAsia="Tahoma" w:hAnsi="Tahoma" w:cs="Tahoma"/>
          <w:b/>
          <w:bCs/>
          <w:sz w:val="22"/>
          <w:szCs w:val="22"/>
        </w:rPr>
        <w:t xml:space="preserve">sukurti ir įdiegti atnaujintą MRIS, </w:t>
      </w:r>
      <w:r w:rsidR="00695F91" w:rsidRPr="00695F91">
        <w:rPr>
          <w:rFonts w:ascii="Tahoma" w:eastAsia="Tahoma" w:hAnsi="Tahoma" w:cs="Tahoma"/>
          <w:sz w:val="22"/>
          <w:szCs w:val="22"/>
        </w:rPr>
        <w:t>nepriklausom</w:t>
      </w:r>
      <w:r w:rsidR="00695F91">
        <w:rPr>
          <w:rFonts w:ascii="Tahoma" w:eastAsia="Tahoma" w:hAnsi="Tahoma" w:cs="Tahoma"/>
          <w:sz w:val="22"/>
          <w:szCs w:val="22"/>
        </w:rPr>
        <w:t>ą</w:t>
      </w:r>
      <w:r w:rsidR="00695F91" w:rsidRPr="00695F91">
        <w:rPr>
          <w:rFonts w:ascii="Tahoma" w:eastAsia="Tahoma" w:hAnsi="Tahoma" w:cs="Tahoma"/>
          <w:sz w:val="22"/>
          <w:szCs w:val="22"/>
        </w:rPr>
        <w:t xml:space="preserve"> nuo VMT valdomos MKIIS</w:t>
      </w:r>
      <w:r w:rsidR="002A3941">
        <w:rPr>
          <w:rFonts w:ascii="Tahoma" w:eastAsia="Tahoma" w:hAnsi="Tahoma" w:cs="Tahoma"/>
          <w:sz w:val="22"/>
          <w:szCs w:val="22"/>
        </w:rPr>
        <w:t>:</w:t>
      </w:r>
      <w:r w:rsidRPr="009464B1">
        <w:rPr>
          <w:rFonts w:ascii="Tahoma" w:eastAsia="Tahoma" w:hAnsi="Tahoma" w:cs="Tahoma"/>
          <w:b/>
          <w:bCs/>
          <w:sz w:val="22"/>
          <w:szCs w:val="22"/>
        </w:rPr>
        <w:t xml:space="preserve"> </w:t>
      </w:r>
      <w:r w:rsidRPr="00695F91">
        <w:rPr>
          <w:rFonts w:ascii="Tahoma" w:eastAsia="Tahoma" w:hAnsi="Tahoma" w:cs="Tahoma"/>
          <w:sz w:val="22"/>
          <w:szCs w:val="22"/>
        </w:rPr>
        <w:t xml:space="preserve"> </w:t>
      </w:r>
    </w:p>
    <w:p w14:paraId="2D46A155" w14:textId="5C9B4188" w:rsidR="00695F91" w:rsidRPr="00695F91" w:rsidRDefault="00D163AE" w:rsidP="00695F91">
      <w:pPr>
        <w:pStyle w:val="ListParagraph"/>
        <w:numPr>
          <w:ilvl w:val="2"/>
          <w:numId w:val="10"/>
        </w:numPr>
        <w:spacing w:line="276" w:lineRule="auto"/>
        <w:rPr>
          <w:rFonts w:ascii="Tahoma" w:hAnsi="Tahoma" w:cs="Tahoma"/>
          <w:sz w:val="22"/>
          <w:szCs w:val="22"/>
        </w:rPr>
      </w:pPr>
      <w:r w:rsidRPr="00695F91">
        <w:rPr>
          <w:rFonts w:ascii="Tahoma" w:hAnsi="Tahoma" w:cs="Tahoma"/>
          <w:sz w:val="22"/>
          <w:szCs w:val="22"/>
        </w:rPr>
        <w:t xml:space="preserve"> </w:t>
      </w:r>
      <w:r w:rsidR="00695F91" w:rsidRPr="00695F91">
        <w:rPr>
          <w:rFonts w:ascii="Tahoma" w:hAnsi="Tahoma" w:cs="Tahoma"/>
          <w:sz w:val="22"/>
          <w:szCs w:val="22"/>
        </w:rPr>
        <w:t>Įgyvendint</w:t>
      </w:r>
      <w:r w:rsidR="00695F91">
        <w:rPr>
          <w:rFonts w:ascii="Tahoma" w:hAnsi="Tahoma" w:cs="Tahoma"/>
          <w:sz w:val="22"/>
          <w:szCs w:val="22"/>
        </w:rPr>
        <w:t>i</w:t>
      </w:r>
      <w:r w:rsidR="00695F91" w:rsidRPr="00695F91">
        <w:rPr>
          <w:rFonts w:ascii="Tahoma" w:hAnsi="Tahoma" w:cs="Tahoma"/>
          <w:sz w:val="22"/>
          <w:szCs w:val="22"/>
        </w:rPr>
        <w:t xml:space="preserve"> automatizuot</w:t>
      </w:r>
      <w:r w:rsidR="00695F91">
        <w:rPr>
          <w:rFonts w:ascii="Tahoma" w:hAnsi="Tahoma" w:cs="Tahoma"/>
          <w:sz w:val="22"/>
          <w:szCs w:val="22"/>
        </w:rPr>
        <w:t>ą</w:t>
      </w:r>
      <w:r w:rsidR="00695F91" w:rsidRPr="00695F91">
        <w:rPr>
          <w:rFonts w:ascii="Tahoma" w:hAnsi="Tahoma" w:cs="Tahoma"/>
          <w:sz w:val="22"/>
          <w:szCs w:val="22"/>
        </w:rPr>
        <w:t xml:space="preserve"> MR duomenų registravimo proces</w:t>
      </w:r>
      <w:r w:rsidR="00695F91">
        <w:rPr>
          <w:rFonts w:ascii="Tahoma" w:hAnsi="Tahoma" w:cs="Tahoma"/>
          <w:sz w:val="22"/>
          <w:szCs w:val="22"/>
        </w:rPr>
        <w:t>ą</w:t>
      </w:r>
      <w:r w:rsidR="00695F91" w:rsidRPr="00695F91">
        <w:rPr>
          <w:rFonts w:ascii="Tahoma" w:hAnsi="Tahoma" w:cs="Tahoma"/>
          <w:sz w:val="22"/>
          <w:szCs w:val="22"/>
        </w:rPr>
        <w:t>, sumažinan</w:t>
      </w:r>
      <w:r w:rsidR="00695F91">
        <w:rPr>
          <w:rFonts w:ascii="Tahoma" w:hAnsi="Tahoma" w:cs="Tahoma"/>
          <w:sz w:val="22"/>
          <w:szCs w:val="22"/>
        </w:rPr>
        <w:t>t</w:t>
      </w:r>
      <w:r w:rsidR="00695F91" w:rsidRPr="00695F91">
        <w:rPr>
          <w:rFonts w:ascii="Tahoma" w:hAnsi="Tahoma" w:cs="Tahoma"/>
          <w:sz w:val="22"/>
          <w:szCs w:val="22"/>
        </w:rPr>
        <w:t xml:space="preserve"> rankinių operacijų poreikį ir procesų trukmę</w:t>
      </w:r>
      <w:r w:rsidR="00695F91">
        <w:rPr>
          <w:rFonts w:ascii="Tahoma" w:hAnsi="Tahoma" w:cs="Tahoma"/>
          <w:sz w:val="22"/>
          <w:szCs w:val="22"/>
        </w:rPr>
        <w:t>;</w:t>
      </w:r>
    </w:p>
    <w:p w14:paraId="09A7F7C6" w14:textId="2F9DB5AB" w:rsidR="00695F91" w:rsidRPr="00695F91" w:rsidRDefault="00695F91" w:rsidP="00695F91">
      <w:pPr>
        <w:pStyle w:val="ListParagraph"/>
        <w:numPr>
          <w:ilvl w:val="2"/>
          <w:numId w:val="10"/>
        </w:numPr>
        <w:spacing w:line="276" w:lineRule="auto"/>
        <w:rPr>
          <w:rFonts w:ascii="Tahoma" w:hAnsi="Tahoma" w:cs="Tahoma"/>
          <w:sz w:val="22"/>
          <w:szCs w:val="22"/>
        </w:rPr>
      </w:pPr>
      <w:r>
        <w:rPr>
          <w:rFonts w:ascii="Tahoma" w:hAnsi="Tahoma" w:cs="Tahoma"/>
          <w:sz w:val="22"/>
          <w:szCs w:val="22"/>
        </w:rPr>
        <w:t xml:space="preserve"> </w:t>
      </w:r>
      <w:r w:rsidRPr="00695F91">
        <w:rPr>
          <w:rFonts w:ascii="Tahoma" w:hAnsi="Tahoma" w:cs="Tahoma"/>
          <w:sz w:val="22"/>
          <w:szCs w:val="22"/>
        </w:rPr>
        <w:t>Sukurt</w:t>
      </w:r>
      <w:r>
        <w:rPr>
          <w:rFonts w:ascii="Tahoma" w:hAnsi="Tahoma" w:cs="Tahoma"/>
          <w:sz w:val="22"/>
          <w:szCs w:val="22"/>
        </w:rPr>
        <w:t>i</w:t>
      </w:r>
      <w:r w:rsidRPr="00695F91">
        <w:rPr>
          <w:rFonts w:ascii="Tahoma" w:hAnsi="Tahoma" w:cs="Tahoma"/>
          <w:sz w:val="22"/>
          <w:szCs w:val="22"/>
        </w:rPr>
        <w:t xml:space="preserve"> skaitmenin</w:t>
      </w:r>
      <w:r>
        <w:rPr>
          <w:rFonts w:ascii="Tahoma" w:hAnsi="Tahoma" w:cs="Tahoma"/>
          <w:sz w:val="22"/>
          <w:szCs w:val="22"/>
        </w:rPr>
        <w:t>ę</w:t>
      </w:r>
      <w:r w:rsidRPr="00695F91">
        <w:rPr>
          <w:rFonts w:ascii="Tahoma" w:hAnsi="Tahoma" w:cs="Tahoma"/>
          <w:sz w:val="22"/>
          <w:szCs w:val="22"/>
        </w:rPr>
        <w:t xml:space="preserve"> savitarnos erdv</w:t>
      </w:r>
      <w:r>
        <w:rPr>
          <w:rFonts w:ascii="Tahoma" w:hAnsi="Tahoma" w:cs="Tahoma"/>
          <w:sz w:val="22"/>
          <w:szCs w:val="22"/>
        </w:rPr>
        <w:t>ę</w:t>
      </w:r>
      <w:r w:rsidRPr="00695F91">
        <w:rPr>
          <w:rFonts w:ascii="Tahoma" w:hAnsi="Tahoma" w:cs="Tahoma"/>
          <w:sz w:val="22"/>
          <w:szCs w:val="22"/>
        </w:rPr>
        <w:t xml:space="preserve">, </w:t>
      </w:r>
      <w:r>
        <w:rPr>
          <w:rFonts w:ascii="Tahoma" w:hAnsi="Tahoma" w:cs="Tahoma"/>
          <w:sz w:val="22"/>
          <w:szCs w:val="22"/>
        </w:rPr>
        <w:t xml:space="preserve">kuri leistų </w:t>
      </w:r>
      <w:r w:rsidRPr="00695F91">
        <w:rPr>
          <w:rFonts w:ascii="Tahoma" w:hAnsi="Tahoma" w:cs="Tahoma"/>
          <w:sz w:val="22"/>
          <w:szCs w:val="22"/>
        </w:rPr>
        <w:t>duomenų teikėjams savarankiškai parengti ir pateikti MR duomenis registravimui</w:t>
      </w:r>
      <w:r>
        <w:rPr>
          <w:rFonts w:ascii="Tahoma" w:hAnsi="Tahoma" w:cs="Tahoma"/>
          <w:sz w:val="22"/>
          <w:szCs w:val="22"/>
        </w:rPr>
        <w:t>;</w:t>
      </w:r>
    </w:p>
    <w:p w14:paraId="0BD91BC2" w14:textId="2FFB314C" w:rsidR="00695F91" w:rsidRPr="00695F91" w:rsidRDefault="00695F91" w:rsidP="00695F91">
      <w:pPr>
        <w:pStyle w:val="ListParagraph"/>
        <w:numPr>
          <w:ilvl w:val="2"/>
          <w:numId w:val="10"/>
        </w:numPr>
        <w:spacing w:line="276" w:lineRule="auto"/>
        <w:rPr>
          <w:rFonts w:ascii="Tahoma" w:hAnsi="Tahoma" w:cs="Tahoma"/>
          <w:sz w:val="22"/>
          <w:szCs w:val="22"/>
        </w:rPr>
      </w:pPr>
      <w:r>
        <w:rPr>
          <w:rFonts w:ascii="Tahoma" w:hAnsi="Tahoma" w:cs="Tahoma"/>
          <w:sz w:val="22"/>
          <w:szCs w:val="22"/>
        </w:rPr>
        <w:t xml:space="preserve"> </w:t>
      </w:r>
      <w:r w:rsidRPr="00695F91">
        <w:rPr>
          <w:rFonts w:ascii="Tahoma" w:hAnsi="Tahoma" w:cs="Tahoma"/>
          <w:sz w:val="22"/>
          <w:szCs w:val="22"/>
        </w:rPr>
        <w:t>Įdiegt</w:t>
      </w:r>
      <w:r>
        <w:rPr>
          <w:rFonts w:ascii="Tahoma" w:hAnsi="Tahoma" w:cs="Tahoma"/>
          <w:sz w:val="22"/>
          <w:szCs w:val="22"/>
        </w:rPr>
        <w:t>i</w:t>
      </w:r>
      <w:r w:rsidRPr="00695F91">
        <w:rPr>
          <w:rFonts w:ascii="Tahoma" w:hAnsi="Tahoma" w:cs="Tahoma"/>
          <w:sz w:val="22"/>
          <w:szCs w:val="22"/>
        </w:rPr>
        <w:t xml:space="preserve"> automatizuot</w:t>
      </w:r>
      <w:r>
        <w:rPr>
          <w:rFonts w:ascii="Tahoma" w:hAnsi="Tahoma" w:cs="Tahoma"/>
          <w:sz w:val="22"/>
          <w:szCs w:val="22"/>
        </w:rPr>
        <w:t>ą</w:t>
      </w:r>
      <w:r w:rsidRPr="00695F91">
        <w:rPr>
          <w:rFonts w:ascii="Tahoma" w:hAnsi="Tahoma" w:cs="Tahoma"/>
          <w:sz w:val="22"/>
          <w:szCs w:val="22"/>
        </w:rPr>
        <w:t xml:space="preserve"> MR duomenų teikimo paslaug</w:t>
      </w:r>
      <w:r>
        <w:rPr>
          <w:rFonts w:ascii="Tahoma" w:hAnsi="Tahoma" w:cs="Tahoma"/>
          <w:sz w:val="22"/>
          <w:szCs w:val="22"/>
        </w:rPr>
        <w:t>ą</w:t>
      </w:r>
      <w:r w:rsidRPr="00695F91">
        <w:rPr>
          <w:rFonts w:ascii="Tahoma" w:hAnsi="Tahoma" w:cs="Tahoma"/>
          <w:sz w:val="22"/>
          <w:szCs w:val="22"/>
        </w:rPr>
        <w:t>, užtikrinanti greitą išrašų ir žemėlapių ištraukų formavimą be rankinio apdorojimo.</w:t>
      </w:r>
    </w:p>
    <w:p w14:paraId="230A9721" w14:textId="529F0ECB" w:rsidR="00695F91" w:rsidRPr="00695F91" w:rsidRDefault="00695F91" w:rsidP="00695F91">
      <w:pPr>
        <w:pStyle w:val="ListParagraph"/>
        <w:numPr>
          <w:ilvl w:val="2"/>
          <w:numId w:val="10"/>
        </w:numPr>
        <w:spacing w:line="276" w:lineRule="auto"/>
        <w:rPr>
          <w:rFonts w:ascii="Tahoma" w:hAnsi="Tahoma" w:cs="Tahoma"/>
          <w:sz w:val="22"/>
          <w:szCs w:val="22"/>
        </w:rPr>
      </w:pPr>
      <w:r>
        <w:rPr>
          <w:rFonts w:ascii="Tahoma" w:hAnsi="Tahoma" w:cs="Tahoma"/>
          <w:sz w:val="22"/>
          <w:szCs w:val="22"/>
        </w:rPr>
        <w:t xml:space="preserve"> </w:t>
      </w:r>
      <w:r w:rsidRPr="00695F91">
        <w:rPr>
          <w:rFonts w:ascii="Tahoma" w:hAnsi="Tahoma" w:cs="Tahoma"/>
          <w:sz w:val="22"/>
          <w:szCs w:val="22"/>
        </w:rPr>
        <w:t>Sukurt</w:t>
      </w:r>
      <w:r>
        <w:rPr>
          <w:rFonts w:ascii="Tahoma" w:hAnsi="Tahoma" w:cs="Tahoma"/>
          <w:sz w:val="22"/>
          <w:szCs w:val="22"/>
        </w:rPr>
        <w:t>i</w:t>
      </w:r>
      <w:r w:rsidRPr="00695F91">
        <w:rPr>
          <w:rFonts w:ascii="Tahoma" w:hAnsi="Tahoma" w:cs="Tahoma"/>
          <w:sz w:val="22"/>
          <w:szCs w:val="22"/>
        </w:rPr>
        <w:t xml:space="preserve"> ir įdiegt</w:t>
      </w:r>
      <w:r>
        <w:rPr>
          <w:rFonts w:ascii="Tahoma" w:hAnsi="Tahoma" w:cs="Tahoma"/>
          <w:sz w:val="22"/>
          <w:szCs w:val="22"/>
        </w:rPr>
        <w:t>i</w:t>
      </w:r>
      <w:r w:rsidRPr="00695F91">
        <w:rPr>
          <w:rFonts w:ascii="Tahoma" w:hAnsi="Tahoma" w:cs="Tahoma"/>
          <w:sz w:val="22"/>
          <w:szCs w:val="22"/>
        </w:rPr>
        <w:t xml:space="preserve"> integracijos su susijusiomis informacinėmis sistemomis.</w:t>
      </w:r>
    </w:p>
    <w:p w14:paraId="6854828F" w14:textId="3B0767F3" w:rsidR="00695F91" w:rsidRPr="00695F91" w:rsidRDefault="00695F91" w:rsidP="00695F91">
      <w:pPr>
        <w:pStyle w:val="ListParagraph"/>
        <w:numPr>
          <w:ilvl w:val="2"/>
          <w:numId w:val="10"/>
        </w:numPr>
        <w:spacing w:line="276" w:lineRule="auto"/>
        <w:rPr>
          <w:rFonts w:ascii="Tahoma" w:hAnsi="Tahoma" w:cs="Tahoma"/>
          <w:sz w:val="22"/>
          <w:szCs w:val="22"/>
        </w:rPr>
      </w:pPr>
      <w:r>
        <w:rPr>
          <w:rFonts w:ascii="Tahoma" w:hAnsi="Tahoma" w:cs="Tahoma"/>
          <w:sz w:val="22"/>
          <w:szCs w:val="22"/>
        </w:rPr>
        <w:t xml:space="preserve"> </w:t>
      </w:r>
      <w:r w:rsidRPr="00695F91">
        <w:rPr>
          <w:rFonts w:ascii="Tahoma" w:hAnsi="Tahoma" w:cs="Tahoma"/>
          <w:sz w:val="22"/>
          <w:szCs w:val="22"/>
        </w:rPr>
        <w:t>Parengt</w:t>
      </w:r>
      <w:r>
        <w:rPr>
          <w:rFonts w:ascii="Tahoma" w:hAnsi="Tahoma" w:cs="Tahoma"/>
          <w:sz w:val="22"/>
          <w:szCs w:val="22"/>
        </w:rPr>
        <w:t>i</w:t>
      </w:r>
      <w:r w:rsidRPr="00695F91">
        <w:rPr>
          <w:rFonts w:ascii="Tahoma" w:hAnsi="Tahoma" w:cs="Tahoma"/>
          <w:sz w:val="22"/>
          <w:szCs w:val="22"/>
        </w:rPr>
        <w:t xml:space="preserve"> ir patvirtint</w:t>
      </w:r>
      <w:r>
        <w:rPr>
          <w:rFonts w:ascii="Tahoma" w:hAnsi="Tahoma" w:cs="Tahoma"/>
          <w:sz w:val="22"/>
          <w:szCs w:val="22"/>
        </w:rPr>
        <w:t>i</w:t>
      </w:r>
      <w:r w:rsidRPr="00695F91">
        <w:rPr>
          <w:rFonts w:ascii="Tahoma" w:hAnsi="Tahoma" w:cs="Tahoma"/>
          <w:sz w:val="22"/>
          <w:szCs w:val="22"/>
        </w:rPr>
        <w:t xml:space="preserve"> MR IS technin</w:t>
      </w:r>
      <w:r>
        <w:rPr>
          <w:rFonts w:ascii="Tahoma" w:hAnsi="Tahoma" w:cs="Tahoma"/>
          <w:sz w:val="22"/>
          <w:szCs w:val="22"/>
        </w:rPr>
        <w:t>ę</w:t>
      </w:r>
      <w:r w:rsidRPr="00695F91">
        <w:rPr>
          <w:rFonts w:ascii="Tahoma" w:hAnsi="Tahoma" w:cs="Tahoma"/>
          <w:sz w:val="22"/>
          <w:szCs w:val="22"/>
        </w:rPr>
        <w:t xml:space="preserve"> dokumentacij</w:t>
      </w:r>
      <w:r>
        <w:rPr>
          <w:rFonts w:ascii="Tahoma" w:hAnsi="Tahoma" w:cs="Tahoma"/>
          <w:sz w:val="22"/>
          <w:szCs w:val="22"/>
        </w:rPr>
        <w:t>ą</w:t>
      </w:r>
      <w:r w:rsidRPr="00695F91">
        <w:rPr>
          <w:rFonts w:ascii="Tahoma" w:hAnsi="Tahoma" w:cs="Tahoma"/>
          <w:sz w:val="22"/>
          <w:szCs w:val="22"/>
        </w:rPr>
        <w:t>, naudotojų instrukcij</w:t>
      </w:r>
      <w:r>
        <w:rPr>
          <w:rFonts w:ascii="Tahoma" w:hAnsi="Tahoma" w:cs="Tahoma"/>
          <w:sz w:val="22"/>
          <w:szCs w:val="22"/>
        </w:rPr>
        <w:t>a</w:t>
      </w:r>
      <w:r w:rsidRPr="00695F91">
        <w:rPr>
          <w:rFonts w:ascii="Tahoma" w:hAnsi="Tahoma" w:cs="Tahoma"/>
          <w:sz w:val="22"/>
          <w:szCs w:val="22"/>
        </w:rPr>
        <w:t>s ir procesų apraš</w:t>
      </w:r>
      <w:r>
        <w:rPr>
          <w:rFonts w:ascii="Tahoma" w:hAnsi="Tahoma" w:cs="Tahoma"/>
          <w:sz w:val="22"/>
          <w:szCs w:val="22"/>
        </w:rPr>
        <w:t>us</w:t>
      </w:r>
      <w:r w:rsidRPr="00695F91">
        <w:rPr>
          <w:rFonts w:ascii="Tahoma" w:hAnsi="Tahoma" w:cs="Tahoma"/>
          <w:sz w:val="22"/>
          <w:szCs w:val="22"/>
        </w:rPr>
        <w:t>.</w:t>
      </w:r>
    </w:p>
    <w:p w14:paraId="1A14F59B" w14:textId="7957079C" w:rsidR="00695F91" w:rsidRDefault="00695F91" w:rsidP="00695F91">
      <w:pPr>
        <w:pStyle w:val="ListParagraph"/>
        <w:numPr>
          <w:ilvl w:val="2"/>
          <w:numId w:val="10"/>
        </w:numPr>
        <w:spacing w:line="276" w:lineRule="auto"/>
        <w:rPr>
          <w:rFonts w:ascii="Tahoma" w:hAnsi="Tahoma" w:cs="Tahoma"/>
          <w:sz w:val="22"/>
          <w:szCs w:val="22"/>
        </w:rPr>
      </w:pPr>
      <w:r>
        <w:rPr>
          <w:rFonts w:ascii="Tahoma" w:hAnsi="Tahoma" w:cs="Tahoma"/>
          <w:sz w:val="22"/>
          <w:szCs w:val="22"/>
        </w:rPr>
        <w:lastRenderedPageBreak/>
        <w:t xml:space="preserve"> Įdiegti </w:t>
      </w:r>
      <w:r w:rsidRPr="00695F91">
        <w:rPr>
          <w:rFonts w:ascii="Tahoma" w:hAnsi="Tahoma" w:cs="Tahoma"/>
          <w:sz w:val="22"/>
          <w:szCs w:val="22"/>
        </w:rPr>
        <w:t>MR informacin</w:t>
      </w:r>
      <w:r>
        <w:rPr>
          <w:rFonts w:ascii="Tahoma" w:hAnsi="Tahoma" w:cs="Tahoma"/>
          <w:sz w:val="22"/>
          <w:szCs w:val="22"/>
        </w:rPr>
        <w:t>ę</w:t>
      </w:r>
      <w:r w:rsidRPr="00695F91">
        <w:rPr>
          <w:rFonts w:ascii="Tahoma" w:hAnsi="Tahoma" w:cs="Tahoma"/>
          <w:sz w:val="22"/>
          <w:szCs w:val="22"/>
        </w:rPr>
        <w:t xml:space="preserve"> sistem</w:t>
      </w:r>
      <w:r>
        <w:rPr>
          <w:rFonts w:ascii="Tahoma" w:hAnsi="Tahoma" w:cs="Tahoma"/>
          <w:sz w:val="22"/>
          <w:szCs w:val="22"/>
        </w:rPr>
        <w:t>ą</w:t>
      </w:r>
      <w:r w:rsidRPr="00695F91">
        <w:rPr>
          <w:rFonts w:ascii="Tahoma" w:hAnsi="Tahoma" w:cs="Tahoma"/>
          <w:sz w:val="22"/>
          <w:szCs w:val="22"/>
        </w:rPr>
        <w:t xml:space="preserve"> Registrų centro infrastruktūroje, užtikrinant atitiktį informacinių sistemų saugumo ir valdymo reikalavimams.</w:t>
      </w:r>
    </w:p>
    <w:p w14:paraId="2AC56990" w14:textId="77777777" w:rsidR="00BC2B22" w:rsidRPr="00190662" w:rsidRDefault="00BC2B22" w:rsidP="00BC2B22">
      <w:pPr>
        <w:pStyle w:val="ListParagraph"/>
        <w:numPr>
          <w:ilvl w:val="0"/>
          <w:numId w:val="0"/>
        </w:numPr>
        <w:spacing w:before="0" w:after="0" w:line="276" w:lineRule="auto"/>
        <w:ind w:left="567"/>
        <w:rPr>
          <w:rFonts w:ascii="Tahoma" w:hAnsi="Tahoma" w:cs="Tahoma"/>
          <w:sz w:val="22"/>
          <w:szCs w:val="22"/>
        </w:rPr>
      </w:pPr>
    </w:p>
    <w:p w14:paraId="185F6999" w14:textId="56B2EA4A" w:rsidR="004D5230" w:rsidRPr="00190662" w:rsidRDefault="00ED3AA1" w:rsidP="009464B1">
      <w:pPr>
        <w:pStyle w:val="Heading1"/>
        <w:spacing w:before="0" w:after="0" w:line="276" w:lineRule="auto"/>
        <w:jc w:val="center"/>
        <w:rPr>
          <w:rFonts w:ascii="Tahoma" w:hAnsi="Tahoma" w:cs="Tahoma"/>
          <w:sz w:val="22"/>
          <w:szCs w:val="22"/>
        </w:rPr>
      </w:pPr>
      <w:bookmarkStart w:id="6" w:name="_Toc231914727"/>
      <w:r w:rsidRPr="00190662">
        <w:rPr>
          <w:rFonts w:ascii="Tahoma" w:hAnsi="Tahoma" w:cs="Tahoma"/>
          <w:sz w:val="22"/>
          <w:szCs w:val="22"/>
        </w:rPr>
        <w:t xml:space="preserve">5. </w:t>
      </w:r>
      <w:r w:rsidR="004D5230" w:rsidRPr="00190662">
        <w:rPr>
          <w:rFonts w:ascii="Tahoma" w:hAnsi="Tahoma" w:cs="Tahoma"/>
          <w:sz w:val="22"/>
          <w:szCs w:val="22"/>
        </w:rPr>
        <w:t>PASLAUGŲ TEIKIMO APIMTIS</w:t>
      </w:r>
      <w:bookmarkEnd w:id="6"/>
    </w:p>
    <w:p w14:paraId="3CD4B7B2" w14:textId="77777777" w:rsidR="00BC2B22" w:rsidRDefault="00BC2B22" w:rsidP="00190662">
      <w:pPr>
        <w:spacing w:line="276" w:lineRule="auto"/>
        <w:ind w:firstLine="567"/>
        <w:jc w:val="both"/>
        <w:rPr>
          <w:rFonts w:cs="Tahoma"/>
          <w:b/>
          <w:bCs/>
        </w:rPr>
      </w:pPr>
    </w:p>
    <w:p w14:paraId="1F62CE4D" w14:textId="726F8F2D" w:rsidR="004D5230" w:rsidRPr="00190662" w:rsidRDefault="004D5230" w:rsidP="00190662">
      <w:pPr>
        <w:spacing w:line="276" w:lineRule="auto"/>
        <w:ind w:firstLine="567"/>
        <w:jc w:val="both"/>
        <w:rPr>
          <w:rFonts w:cs="Tahoma"/>
          <w:b/>
          <w:bCs/>
        </w:rPr>
      </w:pPr>
      <w:r w:rsidRPr="00190662">
        <w:rPr>
          <w:rFonts w:cs="Tahoma"/>
          <w:b/>
          <w:bCs/>
        </w:rPr>
        <w:t>Tiekėjas turės:</w:t>
      </w:r>
    </w:p>
    <w:p w14:paraId="2C9130E6" w14:textId="63FA960A" w:rsidR="004D5230" w:rsidRPr="00190662" w:rsidRDefault="004D5230" w:rsidP="009464B1">
      <w:pPr>
        <w:pStyle w:val="ListParagraph"/>
        <w:numPr>
          <w:ilvl w:val="1"/>
          <w:numId w:val="7"/>
        </w:numPr>
        <w:spacing w:before="0" w:after="0" w:line="276" w:lineRule="auto"/>
        <w:rPr>
          <w:rFonts w:ascii="Tahoma" w:hAnsi="Tahoma" w:cs="Tahoma"/>
          <w:sz w:val="22"/>
          <w:szCs w:val="22"/>
        </w:rPr>
      </w:pPr>
      <w:r w:rsidRPr="00190662">
        <w:rPr>
          <w:rFonts w:ascii="Tahoma" w:hAnsi="Tahoma" w:cs="Tahoma"/>
          <w:sz w:val="22"/>
          <w:szCs w:val="22"/>
        </w:rPr>
        <w:t xml:space="preserve">Atlikti </w:t>
      </w:r>
      <w:r w:rsidR="00BC2B22">
        <w:rPr>
          <w:rFonts w:ascii="Tahoma" w:hAnsi="Tahoma" w:cs="Tahoma"/>
          <w:sz w:val="22"/>
          <w:szCs w:val="22"/>
        </w:rPr>
        <w:t>MR</w:t>
      </w:r>
      <w:r w:rsidR="00B51A35" w:rsidRPr="00190662">
        <w:rPr>
          <w:rFonts w:ascii="Tahoma" w:hAnsi="Tahoma" w:cs="Tahoma"/>
          <w:sz w:val="22"/>
          <w:szCs w:val="22"/>
        </w:rPr>
        <w:t xml:space="preserve">IS </w:t>
      </w:r>
      <w:r w:rsidRPr="00190662">
        <w:rPr>
          <w:rFonts w:ascii="Tahoma" w:hAnsi="Tahoma" w:cs="Tahoma"/>
          <w:sz w:val="22"/>
          <w:szCs w:val="22"/>
        </w:rPr>
        <w:t xml:space="preserve">veiklos modelio analizę, atnaujinti </w:t>
      </w:r>
      <w:r w:rsidR="00BC2B22">
        <w:rPr>
          <w:rFonts w:ascii="Tahoma" w:hAnsi="Tahoma" w:cs="Tahoma"/>
          <w:sz w:val="22"/>
          <w:szCs w:val="22"/>
        </w:rPr>
        <w:t>MR</w:t>
      </w:r>
      <w:r w:rsidRPr="00190662">
        <w:rPr>
          <w:rFonts w:ascii="Tahoma" w:hAnsi="Tahoma" w:cs="Tahoma"/>
          <w:sz w:val="22"/>
          <w:szCs w:val="22"/>
        </w:rPr>
        <w:t>IS veiklos modelį ir jį suderinti su perkančiąja organizacija.</w:t>
      </w:r>
    </w:p>
    <w:p w14:paraId="51D894BD" w14:textId="0C02788A" w:rsidR="00373B86" w:rsidRPr="00216D78" w:rsidRDefault="00373B86" w:rsidP="009464B1">
      <w:pPr>
        <w:pStyle w:val="ListParagraph"/>
        <w:numPr>
          <w:ilvl w:val="1"/>
          <w:numId w:val="7"/>
        </w:numPr>
        <w:spacing w:before="0" w:after="0" w:line="276" w:lineRule="auto"/>
        <w:rPr>
          <w:rFonts w:ascii="Tahoma" w:hAnsi="Tahoma" w:cs="Tahoma"/>
          <w:sz w:val="22"/>
          <w:szCs w:val="22"/>
        </w:rPr>
      </w:pPr>
      <w:r w:rsidRPr="00190662">
        <w:rPr>
          <w:rFonts w:ascii="Tahoma" w:hAnsi="Tahoma" w:cs="Tahoma"/>
          <w:sz w:val="22"/>
          <w:szCs w:val="22"/>
        </w:rPr>
        <w:t xml:space="preserve">Įvertinti </w:t>
      </w:r>
      <w:r w:rsidR="000F73A1" w:rsidRPr="00190662">
        <w:rPr>
          <w:rFonts w:ascii="Tahoma" w:hAnsi="Tahoma" w:cs="Tahoma"/>
          <w:sz w:val="22"/>
          <w:szCs w:val="22"/>
        </w:rPr>
        <w:t xml:space="preserve">naudojamą </w:t>
      </w:r>
      <w:r w:rsidRPr="00190662">
        <w:rPr>
          <w:rFonts w:ascii="Tahoma" w:hAnsi="Tahoma" w:cs="Tahoma"/>
          <w:sz w:val="22"/>
          <w:szCs w:val="22"/>
        </w:rPr>
        <w:t xml:space="preserve">technologinę bazę, bei </w:t>
      </w:r>
      <w:r w:rsidR="004D249B" w:rsidRPr="00190662">
        <w:rPr>
          <w:rFonts w:ascii="Tahoma" w:hAnsi="Tahoma" w:cs="Tahoma"/>
          <w:sz w:val="22"/>
          <w:szCs w:val="22"/>
        </w:rPr>
        <w:t xml:space="preserve">programinius </w:t>
      </w:r>
      <w:r w:rsidRPr="00190662">
        <w:rPr>
          <w:rFonts w:ascii="Tahoma" w:hAnsi="Tahoma" w:cs="Tahoma"/>
          <w:sz w:val="22"/>
          <w:szCs w:val="22"/>
        </w:rPr>
        <w:t xml:space="preserve">sprendimus, </w:t>
      </w:r>
      <w:r w:rsidR="00927461" w:rsidRPr="00190662">
        <w:rPr>
          <w:rFonts w:ascii="Tahoma" w:hAnsi="Tahoma" w:cs="Tahoma"/>
          <w:sz w:val="22"/>
          <w:szCs w:val="22"/>
        </w:rPr>
        <w:t xml:space="preserve">pasiūlyti ir su perkančiąja organizacija </w:t>
      </w:r>
      <w:r w:rsidR="004D249B" w:rsidRPr="00190662">
        <w:rPr>
          <w:rFonts w:ascii="Tahoma" w:hAnsi="Tahoma" w:cs="Tahoma"/>
          <w:sz w:val="22"/>
          <w:szCs w:val="22"/>
        </w:rPr>
        <w:t xml:space="preserve">suderinti sprendimus </w:t>
      </w:r>
      <w:r w:rsidR="001778F2" w:rsidRPr="00190662">
        <w:rPr>
          <w:rFonts w:ascii="Tahoma" w:hAnsi="Tahoma" w:cs="Tahoma"/>
          <w:sz w:val="22"/>
          <w:szCs w:val="22"/>
        </w:rPr>
        <w:t xml:space="preserve">technologinės </w:t>
      </w:r>
      <w:r w:rsidR="004D249B" w:rsidRPr="00190662">
        <w:rPr>
          <w:rFonts w:ascii="Tahoma" w:hAnsi="Tahoma" w:cs="Tahoma"/>
          <w:sz w:val="22"/>
          <w:szCs w:val="22"/>
        </w:rPr>
        <w:t>bazės atnaujinimui</w:t>
      </w:r>
      <w:r w:rsidR="001778F2" w:rsidRPr="00190662">
        <w:rPr>
          <w:rFonts w:ascii="Tahoma" w:hAnsi="Tahoma" w:cs="Tahoma"/>
          <w:sz w:val="22"/>
          <w:szCs w:val="22"/>
        </w:rPr>
        <w:t>, programinių komponentų ver</w:t>
      </w:r>
      <w:r w:rsidR="000E06AB" w:rsidRPr="00190662">
        <w:rPr>
          <w:rFonts w:ascii="Tahoma" w:hAnsi="Tahoma" w:cs="Tahoma"/>
          <w:sz w:val="22"/>
          <w:szCs w:val="22"/>
        </w:rPr>
        <w:t xml:space="preserve">sijų </w:t>
      </w:r>
      <w:r w:rsidR="000E06AB" w:rsidRPr="00100DBA">
        <w:rPr>
          <w:rFonts w:ascii="Tahoma" w:hAnsi="Tahoma" w:cs="Tahoma"/>
          <w:sz w:val="22"/>
          <w:szCs w:val="22"/>
        </w:rPr>
        <w:t>pakėlimui</w:t>
      </w:r>
      <w:r w:rsidR="007D568E" w:rsidRPr="00100DBA">
        <w:rPr>
          <w:rFonts w:ascii="Tahoma" w:hAnsi="Tahoma" w:cs="Tahoma"/>
          <w:sz w:val="22"/>
          <w:szCs w:val="22"/>
        </w:rPr>
        <w:t xml:space="preserve"> </w:t>
      </w:r>
      <w:r w:rsidR="007D568E" w:rsidRPr="003A21CF">
        <w:rPr>
          <w:rFonts w:ascii="Tahoma" w:hAnsi="Tahoma" w:cs="Tahoma"/>
          <w:sz w:val="22"/>
          <w:szCs w:val="22"/>
        </w:rPr>
        <w:t>(jei versijų pakėlimas yra būtinas pagal pasiūlytą sprendimą)</w:t>
      </w:r>
      <w:r w:rsidR="004D249B" w:rsidRPr="003A21CF">
        <w:rPr>
          <w:rFonts w:ascii="Tahoma" w:hAnsi="Tahoma" w:cs="Tahoma"/>
          <w:sz w:val="22"/>
          <w:szCs w:val="22"/>
        </w:rPr>
        <w:t>.</w:t>
      </w:r>
    </w:p>
    <w:p w14:paraId="7AFE4832" w14:textId="6C0A8305" w:rsidR="004D5230" w:rsidRPr="007B3204" w:rsidRDefault="004D5230" w:rsidP="009464B1">
      <w:pPr>
        <w:pStyle w:val="ListParagraph"/>
        <w:numPr>
          <w:ilvl w:val="1"/>
          <w:numId w:val="7"/>
        </w:numPr>
        <w:spacing w:before="0" w:after="0" w:line="276" w:lineRule="auto"/>
        <w:rPr>
          <w:rFonts w:ascii="Tahoma" w:hAnsi="Tahoma" w:cs="Tahoma"/>
          <w:sz w:val="22"/>
          <w:szCs w:val="22"/>
        </w:rPr>
      </w:pPr>
      <w:r w:rsidRPr="007B3204">
        <w:rPr>
          <w:rFonts w:ascii="Tahoma" w:hAnsi="Tahoma" w:cs="Tahoma"/>
          <w:sz w:val="22"/>
          <w:szCs w:val="22"/>
        </w:rPr>
        <w:t xml:space="preserve">Parengti </w:t>
      </w:r>
      <w:r w:rsidR="008E3536" w:rsidRPr="007B3204">
        <w:rPr>
          <w:rFonts w:ascii="Tahoma" w:hAnsi="Tahoma" w:cs="Tahoma"/>
          <w:sz w:val="22"/>
          <w:szCs w:val="22"/>
        </w:rPr>
        <w:t xml:space="preserve">MRIS interaktyvų prototipą – </w:t>
      </w:r>
      <w:r w:rsidR="00BC2B22" w:rsidRPr="007B3204">
        <w:rPr>
          <w:rFonts w:ascii="Tahoma" w:hAnsi="Tahoma" w:cs="Tahoma"/>
          <w:sz w:val="22"/>
          <w:szCs w:val="22"/>
        </w:rPr>
        <w:t>MR</w:t>
      </w:r>
      <w:r w:rsidRPr="007B3204">
        <w:rPr>
          <w:rFonts w:ascii="Tahoma" w:hAnsi="Tahoma" w:cs="Tahoma"/>
          <w:sz w:val="22"/>
          <w:szCs w:val="22"/>
        </w:rPr>
        <w:t xml:space="preserve">IS </w:t>
      </w:r>
      <w:r w:rsidR="00157A40" w:rsidRPr="007B3204">
        <w:rPr>
          <w:rFonts w:ascii="Tahoma" w:hAnsi="Tahoma" w:cs="Tahoma"/>
          <w:sz w:val="22"/>
          <w:szCs w:val="22"/>
        </w:rPr>
        <w:t xml:space="preserve">koncepcinius naudotojo sąsajos eskizus (angl. </w:t>
      </w:r>
      <w:proofErr w:type="spellStart"/>
      <w:r w:rsidR="00157A40" w:rsidRPr="007B3204">
        <w:rPr>
          <w:rFonts w:ascii="Tahoma" w:hAnsi="Tahoma" w:cs="Tahoma"/>
          <w:sz w:val="22"/>
          <w:szCs w:val="22"/>
        </w:rPr>
        <w:t>wireframes</w:t>
      </w:r>
      <w:proofErr w:type="spellEnd"/>
      <w:r w:rsidR="00157A40" w:rsidRPr="007B3204">
        <w:rPr>
          <w:rFonts w:ascii="Tahoma" w:hAnsi="Tahoma" w:cs="Tahoma"/>
          <w:sz w:val="22"/>
          <w:szCs w:val="22"/>
        </w:rPr>
        <w:t xml:space="preserve">) bei naudotojų kelionių schemas (angl. </w:t>
      </w:r>
      <w:proofErr w:type="spellStart"/>
      <w:r w:rsidR="00157A40" w:rsidRPr="007B3204">
        <w:rPr>
          <w:rFonts w:ascii="Tahoma" w:hAnsi="Tahoma" w:cs="Tahoma"/>
          <w:sz w:val="22"/>
          <w:szCs w:val="22"/>
        </w:rPr>
        <w:t>user</w:t>
      </w:r>
      <w:proofErr w:type="spellEnd"/>
      <w:r w:rsidR="00157A40" w:rsidRPr="007B3204">
        <w:rPr>
          <w:rFonts w:ascii="Tahoma" w:hAnsi="Tahoma" w:cs="Tahoma"/>
          <w:sz w:val="22"/>
          <w:szCs w:val="22"/>
        </w:rPr>
        <w:t xml:space="preserve"> </w:t>
      </w:r>
      <w:proofErr w:type="spellStart"/>
      <w:r w:rsidR="00157A40" w:rsidRPr="007B3204">
        <w:rPr>
          <w:rFonts w:ascii="Tahoma" w:hAnsi="Tahoma" w:cs="Tahoma"/>
          <w:sz w:val="22"/>
          <w:szCs w:val="22"/>
        </w:rPr>
        <w:t>journeys</w:t>
      </w:r>
      <w:proofErr w:type="spellEnd"/>
      <w:r w:rsidR="00157A40" w:rsidRPr="007B3204">
        <w:rPr>
          <w:rFonts w:ascii="Tahoma" w:hAnsi="Tahoma" w:cs="Tahoma"/>
          <w:sz w:val="22"/>
          <w:szCs w:val="22"/>
        </w:rPr>
        <w:t xml:space="preserve">)“. </w:t>
      </w:r>
      <w:r w:rsidRPr="007B3204">
        <w:rPr>
          <w:rFonts w:ascii="Tahoma" w:hAnsi="Tahoma" w:cs="Tahoma"/>
          <w:sz w:val="22"/>
          <w:szCs w:val="22"/>
        </w:rPr>
        <w:t xml:space="preserve"> </w:t>
      </w:r>
      <w:r w:rsidR="00213298" w:rsidRPr="007B3204">
        <w:rPr>
          <w:rFonts w:ascii="Tahoma" w:hAnsi="Tahoma" w:cs="Tahoma"/>
          <w:sz w:val="22"/>
          <w:szCs w:val="22"/>
        </w:rPr>
        <w:t xml:space="preserve"> </w:t>
      </w:r>
    </w:p>
    <w:p w14:paraId="603ED2A6" w14:textId="587D7ED7" w:rsidR="00900719" w:rsidRDefault="004D5230" w:rsidP="009464B1">
      <w:pPr>
        <w:pStyle w:val="ListParagraph"/>
        <w:numPr>
          <w:ilvl w:val="1"/>
          <w:numId w:val="7"/>
        </w:numPr>
        <w:spacing w:before="0" w:after="0" w:line="276" w:lineRule="auto"/>
        <w:rPr>
          <w:rFonts w:ascii="Tahoma" w:hAnsi="Tahoma" w:cs="Tahoma"/>
          <w:sz w:val="22"/>
          <w:szCs w:val="22"/>
        </w:rPr>
      </w:pPr>
      <w:r w:rsidRPr="00190662">
        <w:rPr>
          <w:rFonts w:ascii="Tahoma" w:hAnsi="Tahoma" w:cs="Tahoma"/>
          <w:sz w:val="22"/>
          <w:szCs w:val="22"/>
        </w:rPr>
        <w:t xml:space="preserve">Parengti </w:t>
      </w:r>
      <w:r w:rsidR="00053041">
        <w:rPr>
          <w:rFonts w:ascii="Tahoma" w:hAnsi="Tahoma" w:cs="Tahoma"/>
          <w:sz w:val="22"/>
          <w:szCs w:val="22"/>
        </w:rPr>
        <w:t>MR</w:t>
      </w:r>
      <w:r w:rsidRPr="00190662">
        <w:rPr>
          <w:rFonts w:ascii="Tahoma" w:hAnsi="Tahoma" w:cs="Tahoma"/>
          <w:sz w:val="22"/>
          <w:szCs w:val="22"/>
        </w:rPr>
        <w:t xml:space="preserve">IS modernizavimo paslaugų </w:t>
      </w:r>
      <w:r w:rsidR="0076265E" w:rsidRPr="00190662">
        <w:rPr>
          <w:rFonts w:ascii="Tahoma" w:hAnsi="Tahoma" w:cs="Tahoma"/>
          <w:sz w:val="22"/>
          <w:szCs w:val="22"/>
        </w:rPr>
        <w:t xml:space="preserve">pirkimo </w:t>
      </w:r>
      <w:r w:rsidRPr="00190662">
        <w:rPr>
          <w:rFonts w:ascii="Tahoma" w:hAnsi="Tahoma" w:cs="Tahoma"/>
          <w:sz w:val="22"/>
          <w:szCs w:val="22"/>
        </w:rPr>
        <w:t>techninę specifikaciją</w:t>
      </w:r>
      <w:r w:rsidR="001F2668" w:rsidRPr="00190662">
        <w:rPr>
          <w:rFonts w:ascii="Tahoma" w:hAnsi="Tahoma" w:cs="Tahoma"/>
          <w:sz w:val="22"/>
          <w:szCs w:val="22"/>
        </w:rPr>
        <w:t>,</w:t>
      </w:r>
      <w:r w:rsidR="00AA3906">
        <w:rPr>
          <w:rFonts w:ascii="Tahoma" w:hAnsi="Tahoma" w:cs="Tahoma"/>
          <w:sz w:val="22"/>
          <w:szCs w:val="22"/>
        </w:rPr>
        <w:t xml:space="preserve"> vadovaujantis Viešųjų pirkimų įstatymo 37 straipsnio reikalavimais.</w:t>
      </w:r>
      <w:r w:rsidR="00A444A5">
        <w:rPr>
          <w:rFonts w:ascii="Tahoma" w:hAnsi="Tahoma" w:cs="Tahoma"/>
          <w:sz w:val="22"/>
          <w:szCs w:val="22"/>
        </w:rPr>
        <w:t xml:space="preserve"> </w:t>
      </w:r>
    </w:p>
    <w:p w14:paraId="1D1FAADF" w14:textId="1603FC05" w:rsidR="00022D6C" w:rsidRPr="00216D78" w:rsidRDefault="00022D6C" w:rsidP="009464B1">
      <w:pPr>
        <w:pStyle w:val="ListParagraph"/>
        <w:numPr>
          <w:ilvl w:val="1"/>
          <w:numId w:val="7"/>
        </w:numPr>
        <w:spacing w:before="0" w:after="0" w:line="276" w:lineRule="auto"/>
        <w:rPr>
          <w:rFonts w:ascii="Tahoma" w:hAnsi="Tahoma" w:cs="Tahoma"/>
          <w:sz w:val="22"/>
          <w:szCs w:val="22"/>
        </w:rPr>
      </w:pPr>
      <w:r w:rsidRPr="00022D6C">
        <w:rPr>
          <w:rFonts w:ascii="Tahoma" w:hAnsi="Tahoma" w:cs="Tahoma"/>
          <w:sz w:val="22"/>
          <w:szCs w:val="22"/>
        </w:rPr>
        <w:t>Perkančioji organizacija turi teisę kiekviename paslaugų teikimo etape vertinti pateiktų rezultatų tinkamumą ir pakankamumą tolimesniam naudojimui, bei reikalauti patikslinimų, jei rezultatai neatitinka šiame dokumente nustatytų tikslų.</w:t>
      </w:r>
    </w:p>
    <w:p w14:paraId="3A1D0092" w14:textId="0568A95F" w:rsidR="004D5230" w:rsidRPr="00216D78" w:rsidRDefault="004D5230" w:rsidP="009464B1">
      <w:pPr>
        <w:pStyle w:val="ListParagraph"/>
        <w:numPr>
          <w:ilvl w:val="1"/>
          <w:numId w:val="7"/>
        </w:numPr>
        <w:spacing w:before="0" w:after="0" w:line="276" w:lineRule="auto"/>
        <w:rPr>
          <w:rFonts w:ascii="Tahoma" w:hAnsi="Tahoma" w:cs="Tahoma"/>
          <w:sz w:val="22"/>
          <w:szCs w:val="22"/>
        </w:rPr>
      </w:pPr>
      <w:r w:rsidRPr="00216D78">
        <w:rPr>
          <w:rFonts w:ascii="Tahoma" w:hAnsi="Tahoma" w:cs="Tahoma"/>
          <w:sz w:val="22"/>
          <w:szCs w:val="22"/>
        </w:rPr>
        <w:t>Paslaugos, jų atlikimo terminai ir rezultatai:</w:t>
      </w:r>
    </w:p>
    <w:p w14:paraId="05ABC512" w14:textId="77777777" w:rsidR="004D5230" w:rsidRPr="006C419C" w:rsidRDefault="004D5230" w:rsidP="00190662">
      <w:pPr>
        <w:spacing w:line="276" w:lineRule="auto"/>
        <w:ind w:firstLine="567"/>
        <w:jc w:val="both"/>
        <w:rPr>
          <w:rFonts w:cs="Tahom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114"/>
        <w:gridCol w:w="2977"/>
        <w:gridCol w:w="3537"/>
      </w:tblGrid>
      <w:tr w:rsidR="004D5230" w:rsidRPr="00190662" w14:paraId="43CAD193" w14:textId="77777777" w:rsidTr="005C516C">
        <w:tc>
          <w:tcPr>
            <w:tcW w:w="1617" w:type="pct"/>
          </w:tcPr>
          <w:p w14:paraId="29B409D3" w14:textId="77777777" w:rsidR="004D5230" w:rsidRPr="006C419C" w:rsidRDefault="004D5230" w:rsidP="009464B1">
            <w:pPr>
              <w:tabs>
                <w:tab w:val="right" w:pos="1418"/>
              </w:tabs>
              <w:spacing w:line="276" w:lineRule="auto"/>
              <w:ind w:firstLine="567"/>
              <w:jc w:val="both"/>
              <w:rPr>
                <w:rFonts w:cs="Tahoma"/>
                <w:b/>
              </w:rPr>
            </w:pPr>
            <w:r w:rsidRPr="006C419C">
              <w:rPr>
                <w:rFonts w:cs="Tahoma"/>
                <w:b/>
              </w:rPr>
              <w:t>Paslauga</w:t>
            </w:r>
          </w:p>
        </w:tc>
        <w:tc>
          <w:tcPr>
            <w:tcW w:w="1546" w:type="pct"/>
          </w:tcPr>
          <w:p w14:paraId="7AE9A5A9" w14:textId="77777777" w:rsidR="004D5230" w:rsidRPr="00647ACF" w:rsidRDefault="004D5230" w:rsidP="009464B1">
            <w:pPr>
              <w:tabs>
                <w:tab w:val="right" w:pos="1418"/>
              </w:tabs>
              <w:spacing w:line="276" w:lineRule="auto"/>
              <w:ind w:hanging="9"/>
              <w:jc w:val="center"/>
              <w:rPr>
                <w:rFonts w:cs="Tahoma"/>
                <w:b/>
              </w:rPr>
            </w:pPr>
            <w:r w:rsidRPr="00647ACF">
              <w:rPr>
                <w:rFonts w:cs="Tahoma"/>
                <w:b/>
              </w:rPr>
              <w:t>Atlikimo terminas</w:t>
            </w:r>
          </w:p>
        </w:tc>
        <w:tc>
          <w:tcPr>
            <w:tcW w:w="1837" w:type="pct"/>
          </w:tcPr>
          <w:p w14:paraId="70854591" w14:textId="77777777" w:rsidR="004D5230" w:rsidRPr="00647ACF" w:rsidRDefault="004D5230" w:rsidP="009464B1">
            <w:pPr>
              <w:spacing w:line="276" w:lineRule="auto"/>
              <w:ind w:firstLine="567"/>
              <w:jc w:val="both"/>
              <w:rPr>
                <w:rFonts w:cs="Tahoma"/>
                <w:b/>
              </w:rPr>
            </w:pPr>
            <w:r w:rsidRPr="00647ACF">
              <w:rPr>
                <w:rFonts w:cs="Tahoma"/>
                <w:b/>
              </w:rPr>
              <w:t>Rezultatas</w:t>
            </w:r>
          </w:p>
        </w:tc>
      </w:tr>
      <w:tr w:rsidR="003F5419" w:rsidRPr="00190662" w14:paraId="63618E49" w14:textId="77777777" w:rsidTr="00DA26C8">
        <w:tc>
          <w:tcPr>
            <w:tcW w:w="1617" w:type="pct"/>
          </w:tcPr>
          <w:p w14:paraId="1339F40D" w14:textId="1BB6DEB9" w:rsidR="003F5419" w:rsidRPr="006C419C" w:rsidRDefault="003F5419" w:rsidP="00190662">
            <w:pPr>
              <w:pStyle w:val="ListParagraph"/>
              <w:numPr>
                <w:ilvl w:val="0"/>
                <w:numId w:val="14"/>
              </w:numPr>
              <w:spacing w:before="0" w:after="0" w:line="276" w:lineRule="auto"/>
              <w:ind w:left="0" w:firstLine="0"/>
              <w:jc w:val="left"/>
              <w:rPr>
                <w:rFonts w:ascii="Tahoma" w:hAnsi="Tahoma" w:cs="Tahoma"/>
                <w:sz w:val="22"/>
                <w:szCs w:val="22"/>
              </w:rPr>
            </w:pPr>
            <w:r w:rsidRPr="00190662">
              <w:rPr>
                <w:rFonts w:ascii="Tahoma" w:hAnsi="Tahoma" w:cs="Tahoma"/>
                <w:sz w:val="22"/>
                <w:szCs w:val="22"/>
              </w:rPr>
              <w:t>Įvadinis susitikimas su P</w:t>
            </w:r>
            <w:r w:rsidRPr="006C419C">
              <w:rPr>
                <w:rFonts w:ascii="Tahoma" w:hAnsi="Tahoma" w:cs="Tahoma"/>
                <w:sz w:val="22"/>
                <w:szCs w:val="22"/>
              </w:rPr>
              <w:t>erkančiąja organizacija</w:t>
            </w:r>
          </w:p>
        </w:tc>
        <w:tc>
          <w:tcPr>
            <w:tcW w:w="1546" w:type="pct"/>
          </w:tcPr>
          <w:p w14:paraId="31545E81" w14:textId="1FC93E5F" w:rsidR="003F5419" w:rsidRPr="00647ACF" w:rsidRDefault="003F5419" w:rsidP="00190662">
            <w:pPr>
              <w:spacing w:line="276" w:lineRule="auto"/>
              <w:rPr>
                <w:rFonts w:cs="Tahoma"/>
              </w:rPr>
            </w:pPr>
            <w:r w:rsidRPr="00647ACF">
              <w:rPr>
                <w:rFonts w:cs="Tahoma"/>
              </w:rPr>
              <w:t>5 darbo dienos  nuo pirkimo sutarties įsigaliojimo dienos</w:t>
            </w:r>
          </w:p>
        </w:tc>
        <w:tc>
          <w:tcPr>
            <w:tcW w:w="1837" w:type="pct"/>
          </w:tcPr>
          <w:p w14:paraId="0CBA5528" w14:textId="356B5E2C" w:rsidR="003F5419" w:rsidRPr="00647ACF" w:rsidRDefault="003F5419" w:rsidP="00190662">
            <w:pPr>
              <w:spacing w:line="276" w:lineRule="auto"/>
              <w:rPr>
                <w:rFonts w:cs="Tahoma"/>
              </w:rPr>
            </w:pPr>
            <w:r w:rsidRPr="00647ACF">
              <w:rPr>
                <w:rFonts w:cs="Tahoma"/>
              </w:rPr>
              <w:t>Suorganizuotas susitikimas, pristatyta</w:t>
            </w:r>
            <w:r w:rsidR="00C31D0F" w:rsidRPr="00647ACF">
              <w:rPr>
                <w:rFonts w:cs="Tahoma"/>
              </w:rPr>
              <w:t>s</w:t>
            </w:r>
            <w:r w:rsidRPr="00647ACF">
              <w:rPr>
                <w:rFonts w:cs="Tahoma"/>
              </w:rPr>
              <w:t xml:space="preserve"> pirminis Paslaugų teikimo reglamentas</w:t>
            </w:r>
          </w:p>
        </w:tc>
      </w:tr>
      <w:tr w:rsidR="004D5230" w:rsidRPr="00190662" w14:paraId="109888A4" w14:textId="77777777" w:rsidTr="00DA26C8">
        <w:tc>
          <w:tcPr>
            <w:tcW w:w="1617" w:type="pct"/>
          </w:tcPr>
          <w:p w14:paraId="56D6BEA8" w14:textId="1A488312" w:rsidR="004D5230" w:rsidRPr="006C419C" w:rsidRDefault="003F5419" w:rsidP="009464B1">
            <w:pPr>
              <w:pStyle w:val="ListParagraph"/>
              <w:numPr>
                <w:ilvl w:val="0"/>
                <w:numId w:val="14"/>
              </w:numPr>
              <w:spacing w:before="0" w:after="0" w:line="276" w:lineRule="auto"/>
              <w:ind w:left="32" w:firstLine="0"/>
              <w:jc w:val="left"/>
              <w:rPr>
                <w:rFonts w:ascii="Tahoma" w:hAnsi="Tahoma" w:cs="Tahoma"/>
                <w:sz w:val="22"/>
                <w:szCs w:val="22"/>
              </w:rPr>
            </w:pPr>
            <w:r w:rsidRPr="00190662">
              <w:rPr>
                <w:rFonts w:ascii="Tahoma" w:hAnsi="Tahoma" w:cs="Tahoma"/>
                <w:sz w:val="22"/>
                <w:szCs w:val="22"/>
              </w:rPr>
              <w:t>Paslaugų teikimo reglamento</w:t>
            </w:r>
            <w:r w:rsidRPr="00190662" w:rsidDel="003F5419">
              <w:rPr>
                <w:rFonts w:ascii="Tahoma" w:hAnsi="Tahoma" w:cs="Tahoma"/>
                <w:sz w:val="22"/>
                <w:szCs w:val="22"/>
              </w:rPr>
              <w:t xml:space="preserve"> </w:t>
            </w:r>
            <w:r w:rsidR="004D5230" w:rsidRPr="00190662">
              <w:rPr>
                <w:rFonts w:ascii="Tahoma" w:hAnsi="Tahoma" w:cs="Tahoma"/>
                <w:sz w:val="22"/>
                <w:szCs w:val="22"/>
              </w:rPr>
              <w:t xml:space="preserve">sudarymas ir suderinimas su </w:t>
            </w:r>
            <w:r w:rsidR="009464B1">
              <w:rPr>
                <w:rFonts w:ascii="Tahoma" w:hAnsi="Tahoma" w:cs="Tahoma"/>
                <w:sz w:val="22"/>
                <w:szCs w:val="22"/>
              </w:rPr>
              <w:t>P</w:t>
            </w:r>
            <w:r w:rsidR="004D5230" w:rsidRPr="006C419C">
              <w:rPr>
                <w:rFonts w:ascii="Tahoma" w:hAnsi="Tahoma" w:cs="Tahoma"/>
                <w:sz w:val="22"/>
                <w:szCs w:val="22"/>
              </w:rPr>
              <w:t>erkančiąja organizacija</w:t>
            </w:r>
          </w:p>
        </w:tc>
        <w:tc>
          <w:tcPr>
            <w:tcW w:w="1546" w:type="pct"/>
          </w:tcPr>
          <w:p w14:paraId="075D0D19" w14:textId="26A9A553" w:rsidR="004D5230" w:rsidRPr="00647ACF" w:rsidRDefault="004D5230" w:rsidP="00190662">
            <w:pPr>
              <w:spacing w:line="276" w:lineRule="auto"/>
              <w:rPr>
                <w:rFonts w:cs="Tahoma"/>
              </w:rPr>
            </w:pPr>
            <w:r w:rsidRPr="00647ACF">
              <w:rPr>
                <w:rFonts w:cs="Tahoma"/>
              </w:rPr>
              <w:t xml:space="preserve">10 </w:t>
            </w:r>
            <w:r w:rsidR="003F5419" w:rsidRPr="00647ACF">
              <w:rPr>
                <w:rFonts w:cs="Tahoma"/>
              </w:rPr>
              <w:t xml:space="preserve">darbo </w:t>
            </w:r>
            <w:r w:rsidRPr="00647ACF">
              <w:rPr>
                <w:rFonts w:cs="Tahoma"/>
              </w:rPr>
              <w:t>dienų nuo pirkimo sutarties įsigaliojimo dienos</w:t>
            </w:r>
          </w:p>
        </w:tc>
        <w:tc>
          <w:tcPr>
            <w:tcW w:w="1837" w:type="pct"/>
          </w:tcPr>
          <w:p w14:paraId="17CC384C" w14:textId="2F969307" w:rsidR="004D5230" w:rsidRPr="00190662" w:rsidRDefault="004D5230" w:rsidP="00190662">
            <w:pPr>
              <w:spacing w:line="276" w:lineRule="auto"/>
              <w:rPr>
                <w:rFonts w:cs="Tahoma"/>
              </w:rPr>
            </w:pPr>
            <w:r w:rsidRPr="00190662">
              <w:rPr>
                <w:rFonts w:cs="Tahoma"/>
              </w:rPr>
              <w:t xml:space="preserve">Su perkančiąja organizacija suderintas </w:t>
            </w:r>
            <w:r w:rsidR="003F5419" w:rsidRPr="00190662">
              <w:rPr>
                <w:rFonts w:cs="Tahoma"/>
              </w:rPr>
              <w:t xml:space="preserve">Paslaugų teikimo reglamentas </w:t>
            </w:r>
          </w:p>
        </w:tc>
      </w:tr>
      <w:tr w:rsidR="004D5230" w:rsidRPr="00190662" w14:paraId="5377BA7C" w14:textId="77777777" w:rsidTr="00DA26C8">
        <w:tc>
          <w:tcPr>
            <w:tcW w:w="1617" w:type="pct"/>
          </w:tcPr>
          <w:p w14:paraId="46BEA490" w14:textId="071237CF" w:rsidR="004D5230" w:rsidRPr="006C419C" w:rsidRDefault="000352CF" w:rsidP="00190662">
            <w:pPr>
              <w:pStyle w:val="ListParagraph"/>
              <w:numPr>
                <w:ilvl w:val="0"/>
                <w:numId w:val="0"/>
              </w:numPr>
              <w:tabs>
                <w:tab w:val="right" w:pos="1418"/>
              </w:tabs>
              <w:spacing w:before="0" w:after="0" w:line="276" w:lineRule="auto"/>
              <w:ind w:left="32"/>
              <w:jc w:val="left"/>
              <w:rPr>
                <w:rFonts w:ascii="Tahoma" w:hAnsi="Tahoma" w:cs="Tahoma"/>
                <w:sz w:val="22"/>
                <w:szCs w:val="22"/>
              </w:rPr>
            </w:pPr>
            <w:r w:rsidRPr="00190662">
              <w:rPr>
                <w:rFonts w:ascii="Tahoma" w:hAnsi="Tahoma" w:cs="Tahoma"/>
                <w:sz w:val="22"/>
                <w:szCs w:val="22"/>
              </w:rPr>
              <w:t xml:space="preserve">3. </w:t>
            </w:r>
            <w:r w:rsidR="00053041">
              <w:rPr>
                <w:rFonts w:ascii="Tahoma" w:hAnsi="Tahoma" w:cs="Tahoma"/>
                <w:sz w:val="22"/>
                <w:szCs w:val="22"/>
              </w:rPr>
              <w:t>MR</w:t>
            </w:r>
            <w:r w:rsidR="004D5230" w:rsidRPr="00190662">
              <w:rPr>
                <w:rFonts w:ascii="Tahoma" w:hAnsi="Tahoma" w:cs="Tahoma"/>
                <w:sz w:val="22"/>
                <w:szCs w:val="22"/>
              </w:rPr>
              <w:t xml:space="preserve">IS veiklos ir aplinkos analizė, </w:t>
            </w:r>
            <w:r w:rsidR="00053041">
              <w:rPr>
                <w:rFonts w:ascii="Tahoma" w:hAnsi="Tahoma" w:cs="Tahoma"/>
                <w:sz w:val="22"/>
                <w:szCs w:val="22"/>
              </w:rPr>
              <w:t>MR</w:t>
            </w:r>
            <w:r w:rsidR="004D5230" w:rsidRPr="00190662">
              <w:rPr>
                <w:rFonts w:ascii="Tahoma" w:hAnsi="Tahoma" w:cs="Tahoma"/>
                <w:sz w:val="22"/>
                <w:szCs w:val="22"/>
              </w:rPr>
              <w:t xml:space="preserve">IS veiklos modelio parengimas ir jų suderinimas su </w:t>
            </w:r>
            <w:r w:rsidR="003F5419" w:rsidRPr="00190662">
              <w:rPr>
                <w:rFonts w:ascii="Tahoma" w:hAnsi="Tahoma" w:cs="Tahoma"/>
                <w:sz w:val="22"/>
                <w:szCs w:val="22"/>
              </w:rPr>
              <w:t>P</w:t>
            </w:r>
            <w:r w:rsidR="004D5230" w:rsidRPr="006C419C">
              <w:rPr>
                <w:rFonts w:ascii="Tahoma" w:hAnsi="Tahoma" w:cs="Tahoma"/>
                <w:sz w:val="22"/>
                <w:szCs w:val="22"/>
              </w:rPr>
              <w:t>erkančiąja organizacija.</w:t>
            </w:r>
          </w:p>
        </w:tc>
        <w:tc>
          <w:tcPr>
            <w:tcW w:w="1546" w:type="pct"/>
          </w:tcPr>
          <w:p w14:paraId="1ABC0FDE" w14:textId="57E0F688" w:rsidR="004D5230" w:rsidRPr="00647ACF" w:rsidRDefault="008E3536" w:rsidP="00190662">
            <w:pPr>
              <w:spacing w:line="276" w:lineRule="auto"/>
              <w:rPr>
                <w:rFonts w:cs="Tahoma"/>
              </w:rPr>
            </w:pPr>
            <w:r>
              <w:rPr>
                <w:rFonts w:cs="Tahoma"/>
              </w:rPr>
              <w:t>3</w:t>
            </w:r>
            <w:r w:rsidR="00C31D0F" w:rsidRPr="00647ACF">
              <w:rPr>
                <w:rFonts w:cs="Tahoma"/>
              </w:rPr>
              <w:t xml:space="preserve">0 </w:t>
            </w:r>
            <w:r w:rsidR="004D5230" w:rsidRPr="00647ACF">
              <w:rPr>
                <w:rFonts w:cs="Tahoma"/>
              </w:rPr>
              <w:t>kalendorinių dienų nuo pirkimo sutarties įsigaliojimo dienos.</w:t>
            </w:r>
          </w:p>
        </w:tc>
        <w:tc>
          <w:tcPr>
            <w:tcW w:w="1837" w:type="pct"/>
          </w:tcPr>
          <w:p w14:paraId="3BB96C2C" w14:textId="33E1A268" w:rsidR="004D5230" w:rsidRPr="00647ACF" w:rsidRDefault="004D5230" w:rsidP="00190662">
            <w:pPr>
              <w:tabs>
                <w:tab w:val="right" w:pos="1418"/>
              </w:tabs>
              <w:spacing w:line="276" w:lineRule="auto"/>
              <w:rPr>
                <w:rFonts w:cs="Tahoma"/>
              </w:rPr>
            </w:pPr>
            <w:r w:rsidRPr="00647ACF">
              <w:rPr>
                <w:rFonts w:cs="Tahoma"/>
              </w:rPr>
              <w:t>Parengti ir suderinti su perkančiąja organizacija veiklos model</w:t>
            </w:r>
            <w:r w:rsidR="008E3536">
              <w:rPr>
                <w:rFonts w:cs="Tahoma"/>
              </w:rPr>
              <w:t>į</w:t>
            </w:r>
            <w:r w:rsidRPr="00647ACF">
              <w:rPr>
                <w:rFonts w:cs="Tahoma"/>
              </w:rPr>
              <w:t>.</w:t>
            </w:r>
          </w:p>
        </w:tc>
      </w:tr>
      <w:tr w:rsidR="004D5230" w:rsidRPr="00190662" w14:paraId="38074A52" w14:textId="77777777" w:rsidTr="00DA26C8">
        <w:tc>
          <w:tcPr>
            <w:tcW w:w="1617" w:type="pct"/>
          </w:tcPr>
          <w:p w14:paraId="333A1378" w14:textId="295948FC" w:rsidR="004D5230" w:rsidRPr="003A21CF" w:rsidRDefault="000352CF" w:rsidP="00190662">
            <w:pPr>
              <w:pStyle w:val="ListParagraph"/>
              <w:numPr>
                <w:ilvl w:val="0"/>
                <w:numId w:val="0"/>
              </w:numPr>
              <w:spacing w:before="0" w:after="0" w:line="276" w:lineRule="auto"/>
              <w:ind w:left="32"/>
              <w:jc w:val="left"/>
              <w:rPr>
                <w:rFonts w:ascii="Tahoma" w:hAnsi="Tahoma" w:cs="Tahoma"/>
                <w:sz w:val="22"/>
                <w:szCs w:val="22"/>
              </w:rPr>
            </w:pPr>
            <w:r w:rsidRPr="003A21CF">
              <w:rPr>
                <w:rFonts w:ascii="Tahoma" w:hAnsi="Tahoma" w:cs="Tahoma"/>
                <w:sz w:val="22"/>
                <w:szCs w:val="22"/>
              </w:rPr>
              <w:t xml:space="preserve">4. </w:t>
            </w:r>
            <w:r w:rsidR="007D568E" w:rsidRPr="003A21CF">
              <w:rPr>
                <w:rFonts w:ascii="Tahoma" w:hAnsi="Tahoma" w:cs="Tahoma"/>
                <w:sz w:val="22"/>
                <w:szCs w:val="22"/>
              </w:rPr>
              <w:t>Architektūrinių sprendimų variantų parengimas ir pateikimas perkančiajai organizacijai.</w:t>
            </w:r>
          </w:p>
        </w:tc>
        <w:tc>
          <w:tcPr>
            <w:tcW w:w="1546" w:type="pct"/>
          </w:tcPr>
          <w:p w14:paraId="5609B610" w14:textId="57F319AF" w:rsidR="004D5230" w:rsidRPr="003A21CF" w:rsidRDefault="00FF7161" w:rsidP="00190662">
            <w:pPr>
              <w:tabs>
                <w:tab w:val="right" w:pos="1418"/>
              </w:tabs>
              <w:spacing w:line="276" w:lineRule="auto"/>
              <w:rPr>
                <w:rFonts w:cs="Tahoma"/>
              </w:rPr>
            </w:pPr>
            <w:r w:rsidRPr="003A21CF">
              <w:rPr>
                <w:rFonts w:cs="Tahoma"/>
              </w:rPr>
              <w:t>60</w:t>
            </w:r>
            <w:r w:rsidR="00C31D0F" w:rsidRPr="003A21CF">
              <w:rPr>
                <w:rFonts w:cs="Tahoma"/>
              </w:rPr>
              <w:t xml:space="preserve"> </w:t>
            </w:r>
            <w:r w:rsidR="004D5230" w:rsidRPr="003A21CF">
              <w:rPr>
                <w:rFonts w:cs="Tahoma"/>
              </w:rPr>
              <w:t>kalendorinių dienų nuo pirkimo sutarties įsigaliojimo dienos.</w:t>
            </w:r>
          </w:p>
        </w:tc>
        <w:tc>
          <w:tcPr>
            <w:tcW w:w="1837" w:type="pct"/>
          </w:tcPr>
          <w:p w14:paraId="4D9A6AFD" w14:textId="73A7094F" w:rsidR="004D5230" w:rsidRPr="003A21CF" w:rsidRDefault="007D568E" w:rsidP="00190662">
            <w:pPr>
              <w:tabs>
                <w:tab w:val="right" w:pos="1418"/>
              </w:tabs>
              <w:spacing w:line="276" w:lineRule="auto"/>
              <w:rPr>
                <w:rFonts w:cs="Tahoma"/>
              </w:rPr>
            </w:pPr>
            <w:r w:rsidRPr="003A21CF">
              <w:rPr>
                <w:rFonts w:cs="Tahoma"/>
              </w:rPr>
              <w:t>Parengti ir pateikti galimi saugos, technologinės, duomenų ir aplikacijų architektūrų variantai (bendrosios dalys, aprašymai, aukšto lygio schemos), įvertinant jų privalumus ir trūkumus.</w:t>
            </w:r>
          </w:p>
        </w:tc>
      </w:tr>
      <w:tr w:rsidR="004D5230" w:rsidRPr="00190662" w14:paraId="77A7D1F4" w14:textId="77777777" w:rsidTr="00DA26C8">
        <w:tc>
          <w:tcPr>
            <w:tcW w:w="1617" w:type="pct"/>
          </w:tcPr>
          <w:p w14:paraId="0ABB0089" w14:textId="10E3FFB5" w:rsidR="004D5230" w:rsidRPr="00190662" w:rsidRDefault="000352CF" w:rsidP="00190662">
            <w:pPr>
              <w:pStyle w:val="ListParagraph"/>
              <w:numPr>
                <w:ilvl w:val="0"/>
                <w:numId w:val="0"/>
              </w:numPr>
              <w:spacing w:before="0" w:after="0" w:line="276" w:lineRule="auto"/>
              <w:ind w:left="32"/>
              <w:jc w:val="left"/>
              <w:rPr>
                <w:rFonts w:ascii="Tahoma" w:hAnsi="Tahoma" w:cs="Tahoma"/>
                <w:sz w:val="22"/>
                <w:szCs w:val="22"/>
              </w:rPr>
            </w:pPr>
            <w:r w:rsidRPr="00190662">
              <w:rPr>
                <w:rFonts w:ascii="Tahoma" w:hAnsi="Tahoma" w:cs="Tahoma"/>
                <w:sz w:val="22"/>
                <w:szCs w:val="22"/>
              </w:rPr>
              <w:t xml:space="preserve">5. </w:t>
            </w:r>
            <w:r w:rsidR="004D5230" w:rsidRPr="00190662">
              <w:rPr>
                <w:rFonts w:ascii="Tahoma" w:hAnsi="Tahoma" w:cs="Tahoma"/>
                <w:sz w:val="22"/>
                <w:szCs w:val="22"/>
              </w:rPr>
              <w:t>Funkcinių reikalavimų parengimas ir suderinimas su perkančiąja organizacija.</w:t>
            </w:r>
          </w:p>
        </w:tc>
        <w:tc>
          <w:tcPr>
            <w:tcW w:w="1546" w:type="pct"/>
          </w:tcPr>
          <w:p w14:paraId="43104BF4" w14:textId="31037092" w:rsidR="004D5230" w:rsidRPr="00190662" w:rsidRDefault="00C64732" w:rsidP="00190662">
            <w:pPr>
              <w:tabs>
                <w:tab w:val="right" w:pos="1418"/>
              </w:tabs>
              <w:spacing w:line="276" w:lineRule="auto"/>
              <w:rPr>
                <w:rFonts w:cs="Tahoma"/>
              </w:rPr>
            </w:pPr>
            <w:r w:rsidRPr="00190662">
              <w:rPr>
                <w:rFonts w:cs="Tahoma"/>
              </w:rPr>
              <w:t xml:space="preserve">90 </w:t>
            </w:r>
            <w:r w:rsidR="004D5230" w:rsidRPr="00190662">
              <w:rPr>
                <w:rFonts w:cs="Tahoma"/>
              </w:rPr>
              <w:t>kalendorinių dienų nuo pirkimo sutarties įsigaliojimo dienos.</w:t>
            </w:r>
          </w:p>
        </w:tc>
        <w:tc>
          <w:tcPr>
            <w:tcW w:w="1837" w:type="pct"/>
          </w:tcPr>
          <w:p w14:paraId="633EB4B8" w14:textId="77777777" w:rsidR="004D5230" w:rsidRPr="00190662" w:rsidRDefault="004D5230" w:rsidP="00190662">
            <w:pPr>
              <w:tabs>
                <w:tab w:val="right" w:pos="1418"/>
              </w:tabs>
              <w:spacing w:line="276" w:lineRule="auto"/>
              <w:rPr>
                <w:rFonts w:cs="Tahoma"/>
              </w:rPr>
            </w:pPr>
            <w:r w:rsidRPr="00190662">
              <w:rPr>
                <w:rFonts w:cs="Tahoma"/>
              </w:rPr>
              <w:t>Parengti ir suderinti sistemos funkcijų aprašymai</w:t>
            </w:r>
            <w:r w:rsidRPr="00190662">
              <w:rPr>
                <w:rFonts w:cs="Tahoma"/>
                <w:b/>
              </w:rPr>
              <w:t xml:space="preserve"> </w:t>
            </w:r>
            <w:r w:rsidRPr="00190662">
              <w:rPr>
                <w:rFonts w:cs="Tahoma"/>
              </w:rPr>
              <w:t>bei projektiniai sprendiniai ir reikalavimai</w:t>
            </w:r>
            <w:r w:rsidRPr="00190662">
              <w:rPr>
                <w:rFonts w:cs="Tahoma"/>
                <w:b/>
              </w:rPr>
              <w:t xml:space="preserve"> </w:t>
            </w:r>
            <w:r w:rsidRPr="00190662">
              <w:rPr>
                <w:rFonts w:cs="Tahoma"/>
              </w:rPr>
              <w:t>veiklos procesų realizavimui IS.</w:t>
            </w:r>
          </w:p>
        </w:tc>
      </w:tr>
      <w:tr w:rsidR="004D5230" w:rsidRPr="00190662" w14:paraId="09A3AD9B" w14:textId="77777777" w:rsidTr="00DA26C8">
        <w:tc>
          <w:tcPr>
            <w:tcW w:w="1617" w:type="pct"/>
          </w:tcPr>
          <w:p w14:paraId="7C2E790B" w14:textId="4AA25D47" w:rsidR="004D5230" w:rsidRPr="00190662" w:rsidRDefault="000352CF" w:rsidP="00190662">
            <w:pPr>
              <w:pStyle w:val="ListParagraph"/>
              <w:numPr>
                <w:ilvl w:val="0"/>
                <w:numId w:val="0"/>
              </w:numPr>
              <w:spacing w:before="0" w:after="0" w:line="276" w:lineRule="auto"/>
              <w:ind w:left="32"/>
              <w:jc w:val="left"/>
              <w:rPr>
                <w:rFonts w:ascii="Tahoma" w:hAnsi="Tahoma" w:cs="Tahoma"/>
                <w:sz w:val="22"/>
                <w:szCs w:val="22"/>
              </w:rPr>
            </w:pPr>
            <w:r w:rsidRPr="00190662">
              <w:rPr>
                <w:rFonts w:ascii="Tahoma" w:hAnsi="Tahoma" w:cs="Tahoma"/>
                <w:sz w:val="22"/>
                <w:szCs w:val="22"/>
              </w:rPr>
              <w:t xml:space="preserve">6. </w:t>
            </w:r>
            <w:r w:rsidR="00053041">
              <w:rPr>
                <w:rFonts w:ascii="Tahoma" w:hAnsi="Tahoma" w:cs="Tahoma"/>
                <w:sz w:val="22"/>
                <w:szCs w:val="22"/>
              </w:rPr>
              <w:t>MR</w:t>
            </w:r>
            <w:r w:rsidR="004D5230" w:rsidRPr="00190662">
              <w:rPr>
                <w:rFonts w:ascii="Tahoma" w:hAnsi="Tahoma" w:cs="Tahoma"/>
                <w:sz w:val="22"/>
                <w:szCs w:val="22"/>
              </w:rPr>
              <w:t>IS interaktyvaus prototipo parengimas</w:t>
            </w:r>
          </w:p>
        </w:tc>
        <w:tc>
          <w:tcPr>
            <w:tcW w:w="1546" w:type="pct"/>
          </w:tcPr>
          <w:p w14:paraId="1DE6A17F" w14:textId="05B6BB05" w:rsidR="004D5230" w:rsidRPr="00190662" w:rsidRDefault="00C64732" w:rsidP="00190662">
            <w:pPr>
              <w:tabs>
                <w:tab w:val="right" w:pos="1418"/>
              </w:tabs>
              <w:spacing w:line="276" w:lineRule="auto"/>
              <w:rPr>
                <w:rFonts w:cs="Tahoma"/>
              </w:rPr>
            </w:pPr>
            <w:r w:rsidRPr="00190662">
              <w:rPr>
                <w:rFonts w:cs="Tahoma"/>
              </w:rPr>
              <w:t xml:space="preserve">90 </w:t>
            </w:r>
            <w:r w:rsidR="004D5230" w:rsidRPr="00190662">
              <w:rPr>
                <w:rFonts w:cs="Tahoma"/>
              </w:rPr>
              <w:t>kalendorinių dienų nuo pirkimo sutarties įsigaliojimo dienos.</w:t>
            </w:r>
          </w:p>
        </w:tc>
        <w:tc>
          <w:tcPr>
            <w:tcW w:w="1837" w:type="pct"/>
          </w:tcPr>
          <w:p w14:paraId="33CE3A69" w14:textId="27FAB64F" w:rsidR="004D5230" w:rsidRPr="00190662" w:rsidRDefault="004D5230" w:rsidP="00190662">
            <w:pPr>
              <w:spacing w:line="276" w:lineRule="auto"/>
              <w:rPr>
                <w:rFonts w:cs="Tahoma"/>
              </w:rPr>
            </w:pPr>
            <w:r w:rsidRPr="00050F3D">
              <w:rPr>
                <w:rFonts w:cs="Tahoma"/>
              </w:rPr>
              <w:t xml:space="preserve">Parengtas ir su perkančiąja organizacija </w:t>
            </w:r>
            <w:r w:rsidRPr="00100DBA">
              <w:rPr>
                <w:rFonts w:cs="Tahoma"/>
              </w:rPr>
              <w:t xml:space="preserve">suderintas </w:t>
            </w:r>
            <w:r w:rsidR="00050F3D" w:rsidRPr="003A21CF">
              <w:rPr>
                <w:rFonts w:cs="Tahoma"/>
              </w:rPr>
              <w:t>MR</w:t>
            </w:r>
            <w:r w:rsidRPr="003A21CF">
              <w:rPr>
                <w:rFonts w:cs="Tahoma"/>
              </w:rPr>
              <w:t xml:space="preserve">IS </w:t>
            </w:r>
            <w:r w:rsidRPr="00050F3D">
              <w:rPr>
                <w:rFonts w:cs="Tahoma"/>
              </w:rPr>
              <w:t xml:space="preserve">interaktyvus prototipas, parengtas pagal šios techninės specifikacijos </w:t>
            </w:r>
            <w:r w:rsidRPr="00050F3D">
              <w:rPr>
                <w:rFonts w:cs="Tahoma"/>
              </w:rPr>
              <w:lastRenderedPageBreak/>
              <w:t xml:space="preserve">aprašymo </w:t>
            </w:r>
            <w:r w:rsidR="008B6F04" w:rsidRPr="00050F3D">
              <w:rPr>
                <w:rFonts w:cs="Tahoma"/>
                <w:lang w:val="en-US"/>
              </w:rPr>
              <w:t>5.</w:t>
            </w:r>
            <w:r w:rsidR="00DE17E5">
              <w:rPr>
                <w:rFonts w:cs="Tahoma"/>
                <w:lang w:val="en-US"/>
              </w:rPr>
              <w:t>3</w:t>
            </w:r>
            <w:r w:rsidR="008B6F04" w:rsidRPr="00050F3D">
              <w:rPr>
                <w:rFonts w:cs="Tahoma"/>
                <w:lang w:val="en-US"/>
              </w:rPr>
              <w:t xml:space="preserve">. </w:t>
            </w:r>
            <w:r w:rsidRPr="00050F3D">
              <w:rPr>
                <w:rFonts w:cs="Tahoma"/>
              </w:rPr>
              <w:t>punkte nurodytus reikalavimus.</w:t>
            </w:r>
          </w:p>
        </w:tc>
      </w:tr>
      <w:tr w:rsidR="004D5230" w:rsidRPr="00190662" w14:paraId="21875CBF" w14:textId="77777777" w:rsidTr="00DA26C8">
        <w:trPr>
          <w:trHeight w:val="699"/>
        </w:trPr>
        <w:tc>
          <w:tcPr>
            <w:tcW w:w="1617" w:type="pct"/>
          </w:tcPr>
          <w:p w14:paraId="58792349" w14:textId="01CD4FC4" w:rsidR="004D5230" w:rsidRPr="00190662" w:rsidRDefault="000352CF" w:rsidP="00190662">
            <w:pPr>
              <w:pStyle w:val="ListParagraph"/>
              <w:numPr>
                <w:ilvl w:val="0"/>
                <w:numId w:val="0"/>
              </w:numPr>
              <w:tabs>
                <w:tab w:val="right" w:pos="1418"/>
              </w:tabs>
              <w:spacing w:before="0" w:after="0" w:line="276" w:lineRule="auto"/>
              <w:jc w:val="left"/>
              <w:rPr>
                <w:rFonts w:ascii="Tahoma" w:hAnsi="Tahoma" w:cs="Tahoma"/>
                <w:sz w:val="22"/>
                <w:szCs w:val="22"/>
              </w:rPr>
            </w:pPr>
            <w:r w:rsidRPr="00190662">
              <w:rPr>
                <w:rFonts w:ascii="Tahoma" w:hAnsi="Tahoma" w:cs="Tahoma"/>
                <w:sz w:val="22"/>
                <w:szCs w:val="22"/>
              </w:rPr>
              <w:lastRenderedPageBreak/>
              <w:t xml:space="preserve">7. </w:t>
            </w:r>
            <w:r w:rsidR="00053041">
              <w:rPr>
                <w:rFonts w:ascii="Tahoma" w:hAnsi="Tahoma" w:cs="Tahoma"/>
                <w:sz w:val="22"/>
                <w:szCs w:val="22"/>
              </w:rPr>
              <w:t>MR</w:t>
            </w:r>
            <w:r w:rsidR="004D5230" w:rsidRPr="00190662">
              <w:rPr>
                <w:rFonts w:ascii="Tahoma" w:hAnsi="Tahoma" w:cs="Tahoma"/>
                <w:sz w:val="22"/>
                <w:szCs w:val="22"/>
              </w:rPr>
              <w:t xml:space="preserve">IS </w:t>
            </w:r>
            <w:r w:rsidR="00053041">
              <w:rPr>
                <w:rFonts w:ascii="Tahoma" w:hAnsi="Tahoma" w:cs="Tahoma"/>
                <w:sz w:val="22"/>
                <w:szCs w:val="22"/>
              </w:rPr>
              <w:t>atnaujinimo</w:t>
            </w:r>
            <w:r w:rsidR="004D5230" w:rsidRPr="00190662">
              <w:rPr>
                <w:rFonts w:ascii="Tahoma" w:hAnsi="Tahoma" w:cs="Tahoma"/>
                <w:sz w:val="22"/>
                <w:szCs w:val="22"/>
              </w:rPr>
              <w:t xml:space="preserve"> techninės specifikacijos parengimas</w:t>
            </w:r>
            <w:r w:rsidR="009763DE" w:rsidRPr="00190662">
              <w:rPr>
                <w:rFonts w:ascii="Tahoma" w:hAnsi="Tahoma" w:cs="Tahoma"/>
                <w:sz w:val="22"/>
                <w:szCs w:val="22"/>
              </w:rPr>
              <w:t>.</w:t>
            </w:r>
          </w:p>
        </w:tc>
        <w:tc>
          <w:tcPr>
            <w:tcW w:w="1546" w:type="pct"/>
          </w:tcPr>
          <w:p w14:paraId="3A4B7B71" w14:textId="73210045" w:rsidR="004D5230" w:rsidRPr="00190662" w:rsidRDefault="009763DE" w:rsidP="00190662">
            <w:pPr>
              <w:tabs>
                <w:tab w:val="right" w:pos="1418"/>
              </w:tabs>
              <w:spacing w:line="276" w:lineRule="auto"/>
              <w:rPr>
                <w:rFonts w:cs="Tahoma"/>
              </w:rPr>
            </w:pPr>
            <w:r w:rsidRPr="00190662">
              <w:rPr>
                <w:rFonts w:cs="Tahoma"/>
              </w:rPr>
              <w:t>9</w:t>
            </w:r>
            <w:r w:rsidR="00C64732" w:rsidRPr="00190662">
              <w:rPr>
                <w:rFonts w:cs="Tahoma"/>
              </w:rPr>
              <w:t xml:space="preserve">0 </w:t>
            </w:r>
            <w:r w:rsidR="004D5230" w:rsidRPr="00190662">
              <w:rPr>
                <w:rFonts w:cs="Tahoma"/>
              </w:rPr>
              <w:t>kalendorinių dienų nuo pirkimo sutarties įsigaliojimo dienos.</w:t>
            </w:r>
          </w:p>
        </w:tc>
        <w:tc>
          <w:tcPr>
            <w:tcW w:w="1837" w:type="pct"/>
          </w:tcPr>
          <w:p w14:paraId="7CCB624F" w14:textId="01664EFD" w:rsidR="004D5230" w:rsidRPr="00190662" w:rsidRDefault="004D5230" w:rsidP="00190662">
            <w:pPr>
              <w:tabs>
                <w:tab w:val="right" w:pos="1418"/>
              </w:tabs>
              <w:spacing w:line="276" w:lineRule="auto"/>
              <w:rPr>
                <w:rFonts w:cs="Tahoma"/>
              </w:rPr>
            </w:pPr>
            <w:r w:rsidRPr="00190662">
              <w:rPr>
                <w:rFonts w:cs="Tahoma"/>
              </w:rPr>
              <w:t>Parengt</w:t>
            </w:r>
            <w:r w:rsidR="00C35216" w:rsidRPr="00190662">
              <w:rPr>
                <w:rFonts w:cs="Tahoma"/>
              </w:rPr>
              <w:t>a</w:t>
            </w:r>
            <w:r w:rsidRPr="00190662">
              <w:rPr>
                <w:rFonts w:cs="Tahoma"/>
              </w:rPr>
              <w:t xml:space="preserve"> techninė specifikacija.</w:t>
            </w:r>
          </w:p>
        </w:tc>
      </w:tr>
      <w:tr w:rsidR="009763DE" w:rsidRPr="00190662" w14:paraId="7EA8FC4C" w14:textId="77777777" w:rsidTr="00DA26C8">
        <w:trPr>
          <w:trHeight w:val="699"/>
        </w:trPr>
        <w:tc>
          <w:tcPr>
            <w:tcW w:w="1617" w:type="pct"/>
          </w:tcPr>
          <w:p w14:paraId="0EDAD77C" w14:textId="540C956D" w:rsidR="009763DE" w:rsidRPr="00190662" w:rsidRDefault="009553FD" w:rsidP="00190662">
            <w:pPr>
              <w:pStyle w:val="ListParagraph"/>
              <w:numPr>
                <w:ilvl w:val="0"/>
                <w:numId w:val="0"/>
              </w:numPr>
              <w:tabs>
                <w:tab w:val="right" w:pos="1418"/>
              </w:tabs>
              <w:spacing w:before="0" w:after="0" w:line="276" w:lineRule="auto"/>
              <w:ind w:left="32"/>
              <w:jc w:val="left"/>
              <w:rPr>
                <w:rFonts w:ascii="Tahoma" w:hAnsi="Tahoma" w:cs="Tahoma"/>
                <w:sz w:val="22"/>
                <w:szCs w:val="22"/>
              </w:rPr>
            </w:pPr>
            <w:r>
              <w:rPr>
                <w:rFonts w:ascii="Tahoma" w:hAnsi="Tahoma" w:cs="Tahoma"/>
                <w:sz w:val="22"/>
                <w:szCs w:val="22"/>
              </w:rPr>
              <w:t>8</w:t>
            </w:r>
            <w:r w:rsidR="000352CF" w:rsidRPr="00190662">
              <w:rPr>
                <w:rFonts w:ascii="Tahoma" w:hAnsi="Tahoma" w:cs="Tahoma"/>
                <w:sz w:val="22"/>
                <w:szCs w:val="22"/>
              </w:rPr>
              <w:t xml:space="preserve">. </w:t>
            </w:r>
            <w:r w:rsidR="00053041">
              <w:rPr>
                <w:rFonts w:ascii="Tahoma" w:hAnsi="Tahoma" w:cs="Tahoma"/>
                <w:sz w:val="22"/>
                <w:szCs w:val="22"/>
              </w:rPr>
              <w:t>MR</w:t>
            </w:r>
            <w:r w:rsidR="009763DE" w:rsidRPr="00190662">
              <w:rPr>
                <w:rFonts w:ascii="Tahoma" w:hAnsi="Tahoma" w:cs="Tahoma"/>
                <w:sz w:val="22"/>
                <w:szCs w:val="22"/>
              </w:rPr>
              <w:t xml:space="preserve">IS </w:t>
            </w:r>
            <w:r w:rsidR="00053041">
              <w:rPr>
                <w:rFonts w:ascii="Tahoma" w:hAnsi="Tahoma" w:cs="Tahoma"/>
                <w:sz w:val="22"/>
                <w:szCs w:val="22"/>
              </w:rPr>
              <w:t>atnaujinimo</w:t>
            </w:r>
            <w:r w:rsidR="009763DE" w:rsidRPr="00190662">
              <w:rPr>
                <w:rFonts w:ascii="Tahoma" w:hAnsi="Tahoma" w:cs="Tahoma"/>
                <w:sz w:val="22"/>
                <w:szCs w:val="22"/>
              </w:rPr>
              <w:t xml:space="preserve"> techninės specifikacijos parengimas ir suderinimas su perkančiąja organizacija.</w:t>
            </w:r>
          </w:p>
        </w:tc>
        <w:tc>
          <w:tcPr>
            <w:tcW w:w="1546" w:type="pct"/>
          </w:tcPr>
          <w:p w14:paraId="7C896B03" w14:textId="5425F880" w:rsidR="009763DE" w:rsidRPr="00190662" w:rsidRDefault="009763DE" w:rsidP="00190662">
            <w:pPr>
              <w:tabs>
                <w:tab w:val="right" w:pos="1418"/>
              </w:tabs>
              <w:spacing w:line="276" w:lineRule="auto"/>
              <w:rPr>
                <w:rFonts w:cs="Tahoma"/>
              </w:rPr>
            </w:pPr>
            <w:r w:rsidRPr="00190662">
              <w:rPr>
                <w:rFonts w:cs="Tahoma"/>
              </w:rPr>
              <w:t>1</w:t>
            </w:r>
            <w:r w:rsidR="007661AE">
              <w:rPr>
                <w:rFonts w:cs="Tahoma"/>
              </w:rPr>
              <w:t>5</w:t>
            </w:r>
            <w:r w:rsidRPr="00190662">
              <w:rPr>
                <w:rFonts w:cs="Tahoma"/>
              </w:rPr>
              <w:t>0 kalendorinių dienų nuo pirkimo sutarties įsigaliojimo dienos.</w:t>
            </w:r>
          </w:p>
        </w:tc>
        <w:tc>
          <w:tcPr>
            <w:tcW w:w="1837" w:type="pct"/>
          </w:tcPr>
          <w:p w14:paraId="3EDB506B" w14:textId="7B7E1E03" w:rsidR="009763DE" w:rsidRPr="00190662" w:rsidRDefault="00100DBA" w:rsidP="00190662">
            <w:pPr>
              <w:tabs>
                <w:tab w:val="right" w:pos="1418"/>
              </w:tabs>
              <w:spacing w:line="276" w:lineRule="auto"/>
              <w:rPr>
                <w:rFonts w:cs="Tahoma"/>
              </w:rPr>
            </w:pPr>
            <w:r w:rsidRPr="00100DBA">
              <w:rPr>
                <w:rFonts w:cs="Tahoma"/>
              </w:rPr>
              <w:t>Parengta MRIS ir su perkančiąja organizacija suderinta techninė specifikacija turi būti pakankamo detalumo ir kokybės, kad pagal ją būtų galima vykdyti MRIS modernizavimo ar kūrimo viešąjį pirkimą be papildomo esminio reikalavimų detalizavimo.</w:t>
            </w:r>
          </w:p>
        </w:tc>
      </w:tr>
    </w:tbl>
    <w:p w14:paraId="220D9700" w14:textId="77777777" w:rsidR="00472BE8" w:rsidRPr="00667371" w:rsidRDefault="00472BE8" w:rsidP="009464B1">
      <w:pPr>
        <w:spacing w:line="276" w:lineRule="auto"/>
        <w:rPr>
          <w:rFonts w:cs="Tahoma"/>
        </w:rPr>
      </w:pPr>
    </w:p>
    <w:p w14:paraId="30A2F41C" w14:textId="76E6CCD2" w:rsidR="00515265" w:rsidRPr="00190662" w:rsidRDefault="00D4586B" w:rsidP="009464B1">
      <w:pPr>
        <w:pStyle w:val="Heading1"/>
        <w:numPr>
          <w:ilvl w:val="0"/>
          <w:numId w:val="7"/>
        </w:numPr>
        <w:spacing w:before="0" w:after="0" w:line="276" w:lineRule="auto"/>
        <w:jc w:val="center"/>
        <w:rPr>
          <w:rFonts w:ascii="Tahoma" w:hAnsi="Tahoma" w:cs="Tahoma"/>
          <w:sz w:val="22"/>
          <w:szCs w:val="22"/>
        </w:rPr>
      </w:pPr>
      <w:bookmarkStart w:id="7" w:name="_Toc231914728"/>
      <w:r w:rsidRPr="00190662">
        <w:rPr>
          <w:rFonts w:ascii="Tahoma" w:hAnsi="Tahoma" w:cs="Tahoma"/>
          <w:sz w:val="22"/>
          <w:szCs w:val="22"/>
        </w:rPr>
        <w:t>REIKALAVIMAI PASLAUGOMS</w:t>
      </w:r>
      <w:bookmarkEnd w:id="7"/>
    </w:p>
    <w:p w14:paraId="599689E5" w14:textId="77777777" w:rsidR="00053041" w:rsidRDefault="00053041" w:rsidP="00053041">
      <w:pPr>
        <w:pStyle w:val="Default"/>
        <w:spacing w:line="276" w:lineRule="auto"/>
        <w:ind w:left="567"/>
        <w:jc w:val="both"/>
        <w:rPr>
          <w:sz w:val="22"/>
          <w:szCs w:val="22"/>
        </w:rPr>
      </w:pPr>
    </w:p>
    <w:p w14:paraId="637A777A" w14:textId="77777777" w:rsidR="00D95955" w:rsidRPr="00D95955" w:rsidRDefault="00D95955" w:rsidP="00D95955">
      <w:pPr>
        <w:pStyle w:val="Default"/>
        <w:numPr>
          <w:ilvl w:val="1"/>
          <w:numId w:val="33"/>
        </w:numPr>
        <w:spacing w:line="276" w:lineRule="auto"/>
        <w:jc w:val="both"/>
        <w:rPr>
          <w:sz w:val="22"/>
          <w:szCs w:val="22"/>
        </w:rPr>
      </w:pPr>
      <w:r w:rsidRPr="00D95955">
        <w:rPr>
          <w:sz w:val="22"/>
          <w:szCs w:val="22"/>
        </w:rPr>
        <w:t>Paslaugos turi būti teikiamos, vadovaujantis šioje techninėje specifikacijoje pateiktais reikalavimais ir atsižvelgiant į teisės aktus bei kitus normatyvinius dokumentus.</w:t>
      </w:r>
    </w:p>
    <w:p w14:paraId="6C465C1C" w14:textId="77777777" w:rsidR="00D95955" w:rsidRDefault="00D95955" w:rsidP="00D95955">
      <w:pPr>
        <w:pStyle w:val="Default"/>
        <w:numPr>
          <w:ilvl w:val="1"/>
          <w:numId w:val="33"/>
        </w:numPr>
        <w:spacing w:line="276" w:lineRule="auto"/>
        <w:jc w:val="both"/>
        <w:rPr>
          <w:sz w:val="22"/>
          <w:szCs w:val="22"/>
        </w:rPr>
      </w:pPr>
      <w:r w:rsidRPr="00D95955">
        <w:rPr>
          <w:sz w:val="22"/>
          <w:szCs w:val="22"/>
        </w:rPr>
        <w:t>Paslaugų teikėjas, teikdamas Paslaugas turės:</w:t>
      </w:r>
    </w:p>
    <w:p w14:paraId="05D143B3" w14:textId="77777777" w:rsidR="00D95955" w:rsidRPr="00D95955" w:rsidRDefault="00D95955" w:rsidP="00D95955">
      <w:pPr>
        <w:pStyle w:val="Default"/>
        <w:numPr>
          <w:ilvl w:val="2"/>
          <w:numId w:val="33"/>
        </w:numPr>
        <w:spacing w:line="276" w:lineRule="auto"/>
        <w:jc w:val="both"/>
        <w:rPr>
          <w:sz w:val="22"/>
          <w:szCs w:val="22"/>
        </w:rPr>
      </w:pPr>
      <w:r w:rsidRPr="00D95955">
        <w:rPr>
          <w:sz w:val="22"/>
          <w:szCs w:val="22"/>
        </w:rPr>
        <w:t xml:space="preserve">atlikti išsamią MRIS veiklos ir aplinkos analizę bei keliamus atnaujinimo Projektui reikalavimus ir apibrėžti pokyčių apimtį bei apribojimus atnaujinimui įgyvendinti; </w:t>
      </w:r>
    </w:p>
    <w:p w14:paraId="67AE50FC" w14:textId="09E3A2FD" w:rsidR="00515265" w:rsidRPr="00331FED" w:rsidRDefault="00D95955" w:rsidP="00124D0B">
      <w:pPr>
        <w:pStyle w:val="Default"/>
        <w:numPr>
          <w:ilvl w:val="2"/>
          <w:numId w:val="7"/>
        </w:numPr>
        <w:spacing w:line="276" w:lineRule="auto"/>
        <w:ind w:left="0" w:firstLine="567"/>
        <w:jc w:val="both"/>
        <w:rPr>
          <w:sz w:val="22"/>
          <w:szCs w:val="22"/>
        </w:rPr>
      </w:pPr>
      <w:r w:rsidRPr="00331FED">
        <w:rPr>
          <w:sz w:val="22"/>
          <w:szCs w:val="22"/>
        </w:rPr>
        <w:t>parengti vadovaujantis Lietuvos Respublikos viešųjų pirkimų įstatymų 37 straipsnio reikalavimais MRIS modernizavimo paslaugų pirkimo techninę specifikaciją.</w:t>
      </w:r>
    </w:p>
    <w:p w14:paraId="2565D447" w14:textId="1E0DD4EA" w:rsidR="00515265" w:rsidRPr="00331FED" w:rsidRDefault="00515265" w:rsidP="00964361">
      <w:pPr>
        <w:pStyle w:val="Default"/>
        <w:numPr>
          <w:ilvl w:val="1"/>
          <w:numId w:val="7"/>
        </w:numPr>
        <w:spacing w:line="276" w:lineRule="auto"/>
        <w:jc w:val="both"/>
        <w:rPr>
          <w:sz w:val="22"/>
          <w:szCs w:val="22"/>
        </w:rPr>
      </w:pPr>
      <w:r w:rsidRPr="00331FED">
        <w:rPr>
          <w:sz w:val="22"/>
          <w:szCs w:val="22"/>
        </w:rPr>
        <w:t xml:space="preserve">Rengiant </w:t>
      </w:r>
      <w:r w:rsidR="00C17D45">
        <w:rPr>
          <w:sz w:val="22"/>
          <w:szCs w:val="22"/>
        </w:rPr>
        <w:t>S</w:t>
      </w:r>
      <w:r w:rsidRPr="00331FED">
        <w:rPr>
          <w:sz w:val="22"/>
          <w:szCs w:val="22"/>
        </w:rPr>
        <w:t>pecifikacij</w:t>
      </w:r>
      <w:r w:rsidR="00210EE7">
        <w:rPr>
          <w:sz w:val="22"/>
          <w:szCs w:val="22"/>
        </w:rPr>
        <w:t>ą</w:t>
      </w:r>
      <w:r w:rsidRPr="00331FED">
        <w:rPr>
          <w:sz w:val="22"/>
          <w:szCs w:val="22"/>
        </w:rPr>
        <w:t xml:space="preserve">, turės būti: </w:t>
      </w:r>
    </w:p>
    <w:p w14:paraId="4E8D5D84" w14:textId="613C5A63" w:rsidR="00515265" w:rsidRPr="00331FED" w:rsidRDefault="00515265" w:rsidP="00964361">
      <w:pPr>
        <w:pStyle w:val="Default"/>
        <w:numPr>
          <w:ilvl w:val="2"/>
          <w:numId w:val="7"/>
        </w:numPr>
        <w:spacing w:line="276" w:lineRule="auto"/>
        <w:ind w:left="0" w:firstLine="567"/>
        <w:jc w:val="both"/>
        <w:rPr>
          <w:sz w:val="22"/>
          <w:szCs w:val="22"/>
        </w:rPr>
      </w:pPr>
      <w:r w:rsidRPr="00331FED">
        <w:rPr>
          <w:sz w:val="22"/>
          <w:szCs w:val="22"/>
        </w:rPr>
        <w:t xml:space="preserve">identifikuoti teisinės aplinkos ir organizaciniai apribojimai bei apibrėžtos jų sprendimo galimybės; </w:t>
      </w:r>
    </w:p>
    <w:p w14:paraId="204973DC" w14:textId="402DB31C" w:rsidR="00515265" w:rsidRPr="00331FED" w:rsidRDefault="009D7DA4" w:rsidP="00964361">
      <w:pPr>
        <w:pStyle w:val="Default"/>
        <w:numPr>
          <w:ilvl w:val="2"/>
          <w:numId w:val="7"/>
        </w:numPr>
        <w:spacing w:line="276" w:lineRule="auto"/>
        <w:ind w:left="0" w:firstLine="567"/>
        <w:jc w:val="both"/>
        <w:rPr>
          <w:sz w:val="22"/>
          <w:szCs w:val="22"/>
        </w:rPr>
      </w:pPr>
      <w:r w:rsidRPr="00331FED">
        <w:rPr>
          <w:sz w:val="22"/>
          <w:szCs w:val="22"/>
        </w:rPr>
        <w:t>p</w:t>
      </w:r>
      <w:r w:rsidR="00515265" w:rsidRPr="00331FED">
        <w:rPr>
          <w:sz w:val="22"/>
          <w:szCs w:val="22"/>
        </w:rPr>
        <w:t xml:space="preserve">arengti </w:t>
      </w:r>
      <w:r w:rsidR="00053041" w:rsidRPr="00331FED">
        <w:rPr>
          <w:sz w:val="22"/>
          <w:szCs w:val="22"/>
        </w:rPr>
        <w:t>MR</w:t>
      </w:r>
      <w:r w:rsidR="00515265" w:rsidRPr="00331FED">
        <w:rPr>
          <w:sz w:val="22"/>
          <w:szCs w:val="22"/>
        </w:rPr>
        <w:t xml:space="preserve">IS veiklos procesų aprašymai bei </w:t>
      </w:r>
      <w:r w:rsidR="00226678" w:rsidRPr="003A21CF">
        <w:rPr>
          <w:color w:val="auto"/>
          <w:sz w:val="22"/>
          <w:szCs w:val="22"/>
        </w:rPr>
        <w:t>galimi</w:t>
      </w:r>
      <w:r w:rsidR="00515265" w:rsidRPr="003A21CF">
        <w:rPr>
          <w:color w:val="auto"/>
          <w:sz w:val="22"/>
          <w:szCs w:val="22"/>
        </w:rPr>
        <w:t xml:space="preserve"> </w:t>
      </w:r>
      <w:r w:rsidR="00515265" w:rsidRPr="00331FED">
        <w:rPr>
          <w:sz w:val="22"/>
          <w:szCs w:val="22"/>
        </w:rPr>
        <w:t>sprendiniai ir reikalavimai veiklos procesų realizavimui</w:t>
      </w:r>
      <w:r w:rsidRPr="00331FED">
        <w:rPr>
          <w:sz w:val="22"/>
          <w:szCs w:val="22"/>
        </w:rPr>
        <w:t>;</w:t>
      </w:r>
      <w:r w:rsidR="00515265" w:rsidRPr="00331FED">
        <w:rPr>
          <w:sz w:val="22"/>
          <w:szCs w:val="22"/>
        </w:rPr>
        <w:t xml:space="preserve"> </w:t>
      </w:r>
    </w:p>
    <w:p w14:paraId="3CEE8FC5" w14:textId="191D9664" w:rsidR="00515265" w:rsidRPr="00331FED" w:rsidRDefault="009D7DA4" w:rsidP="00964361">
      <w:pPr>
        <w:pStyle w:val="Default"/>
        <w:numPr>
          <w:ilvl w:val="2"/>
          <w:numId w:val="7"/>
        </w:numPr>
        <w:spacing w:line="276" w:lineRule="auto"/>
        <w:ind w:left="0" w:firstLine="567"/>
        <w:jc w:val="both"/>
        <w:rPr>
          <w:sz w:val="22"/>
          <w:szCs w:val="22"/>
        </w:rPr>
      </w:pPr>
      <w:r w:rsidRPr="00331FED">
        <w:rPr>
          <w:sz w:val="22"/>
          <w:szCs w:val="22"/>
        </w:rPr>
        <w:t>a</w:t>
      </w:r>
      <w:r w:rsidR="00515265" w:rsidRPr="00331FED">
        <w:rPr>
          <w:sz w:val="22"/>
          <w:szCs w:val="22"/>
        </w:rPr>
        <w:t xml:space="preserve">pibrėžti </w:t>
      </w:r>
      <w:r w:rsidR="00053041" w:rsidRPr="00331FED">
        <w:rPr>
          <w:sz w:val="22"/>
          <w:szCs w:val="22"/>
        </w:rPr>
        <w:t>MR</w:t>
      </w:r>
      <w:r w:rsidR="00515265" w:rsidRPr="00331FED">
        <w:rPr>
          <w:sz w:val="22"/>
          <w:szCs w:val="22"/>
        </w:rPr>
        <w:t xml:space="preserve">IS veiklos procesų dalyviai, jų funkcijos, veiksmai, rolės ir teisės; </w:t>
      </w:r>
    </w:p>
    <w:p w14:paraId="270E5208" w14:textId="2B6450D5" w:rsidR="00515265" w:rsidRPr="00331FED" w:rsidRDefault="009D7DA4" w:rsidP="00964361">
      <w:pPr>
        <w:pStyle w:val="Default"/>
        <w:numPr>
          <w:ilvl w:val="2"/>
          <w:numId w:val="7"/>
        </w:numPr>
        <w:spacing w:line="276" w:lineRule="auto"/>
        <w:ind w:left="0" w:firstLine="567"/>
        <w:jc w:val="both"/>
        <w:rPr>
          <w:sz w:val="22"/>
          <w:szCs w:val="22"/>
        </w:rPr>
      </w:pPr>
      <w:r w:rsidRPr="00331FED">
        <w:rPr>
          <w:sz w:val="22"/>
          <w:szCs w:val="22"/>
        </w:rPr>
        <w:t>i</w:t>
      </w:r>
      <w:r w:rsidR="00515265" w:rsidRPr="00331FED">
        <w:rPr>
          <w:sz w:val="22"/>
          <w:szCs w:val="22"/>
        </w:rPr>
        <w:t xml:space="preserve">šanalizuoti, patikslinti ir suderinti </w:t>
      </w:r>
      <w:r w:rsidR="00053041" w:rsidRPr="00331FED">
        <w:rPr>
          <w:sz w:val="22"/>
          <w:szCs w:val="22"/>
        </w:rPr>
        <w:t>atnaujinamos</w:t>
      </w:r>
      <w:r w:rsidR="00515265" w:rsidRPr="00331FED">
        <w:rPr>
          <w:sz w:val="22"/>
          <w:szCs w:val="22"/>
        </w:rPr>
        <w:t xml:space="preserve"> </w:t>
      </w:r>
      <w:r w:rsidR="00053041" w:rsidRPr="00331FED">
        <w:rPr>
          <w:sz w:val="22"/>
          <w:szCs w:val="22"/>
        </w:rPr>
        <w:t>MR</w:t>
      </w:r>
      <w:r w:rsidR="00515265" w:rsidRPr="00331FED">
        <w:rPr>
          <w:sz w:val="22"/>
          <w:szCs w:val="22"/>
        </w:rPr>
        <w:t xml:space="preserve">IS veiklos procesai ir informaciniai ištekliai bei vidiniai ir išoriniai duomenų srautai ir nustatytas reikalingas </w:t>
      </w:r>
      <w:r w:rsidR="00053041" w:rsidRPr="00331FED">
        <w:rPr>
          <w:sz w:val="22"/>
          <w:szCs w:val="22"/>
        </w:rPr>
        <w:t>MR</w:t>
      </w:r>
      <w:r w:rsidR="00515265" w:rsidRPr="00331FED">
        <w:rPr>
          <w:sz w:val="22"/>
          <w:szCs w:val="22"/>
        </w:rPr>
        <w:t>IS funkcionalumo papildymas ir</w:t>
      </w:r>
      <w:r w:rsidRPr="00331FED">
        <w:rPr>
          <w:sz w:val="22"/>
          <w:szCs w:val="22"/>
        </w:rPr>
        <w:t xml:space="preserve"> </w:t>
      </w:r>
      <w:r w:rsidR="00515265" w:rsidRPr="00331FED">
        <w:rPr>
          <w:sz w:val="22"/>
          <w:szCs w:val="22"/>
        </w:rPr>
        <w:t>/</w:t>
      </w:r>
      <w:r w:rsidRPr="00331FED">
        <w:rPr>
          <w:sz w:val="22"/>
          <w:szCs w:val="22"/>
        </w:rPr>
        <w:t xml:space="preserve"> </w:t>
      </w:r>
      <w:r w:rsidR="00515265" w:rsidRPr="00331FED">
        <w:rPr>
          <w:sz w:val="22"/>
          <w:szCs w:val="22"/>
        </w:rPr>
        <w:t xml:space="preserve">ar pakeitimas; </w:t>
      </w:r>
    </w:p>
    <w:p w14:paraId="6B6DD219" w14:textId="5F5C992C" w:rsidR="00515265" w:rsidRPr="00331FED" w:rsidRDefault="009D7DA4" w:rsidP="005D7FD4">
      <w:pPr>
        <w:pStyle w:val="Default"/>
        <w:numPr>
          <w:ilvl w:val="2"/>
          <w:numId w:val="7"/>
        </w:numPr>
        <w:spacing w:line="276" w:lineRule="auto"/>
        <w:ind w:left="0" w:firstLine="567"/>
        <w:jc w:val="both"/>
        <w:rPr>
          <w:sz w:val="22"/>
          <w:szCs w:val="22"/>
        </w:rPr>
      </w:pPr>
      <w:r w:rsidRPr="00331FED">
        <w:rPr>
          <w:sz w:val="22"/>
          <w:szCs w:val="22"/>
        </w:rPr>
        <w:t>d</w:t>
      </w:r>
      <w:r w:rsidR="00515265" w:rsidRPr="00331FED">
        <w:rPr>
          <w:sz w:val="22"/>
          <w:szCs w:val="22"/>
        </w:rPr>
        <w:t xml:space="preserve">etalizuoti </w:t>
      </w:r>
      <w:r w:rsidR="00053041" w:rsidRPr="00331FED">
        <w:rPr>
          <w:sz w:val="22"/>
          <w:szCs w:val="22"/>
        </w:rPr>
        <w:t>atnaujinamos</w:t>
      </w:r>
      <w:r w:rsidR="00515265" w:rsidRPr="00331FED">
        <w:rPr>
          <w:sz w:val="22"/>
          <w:szCs w:val="22"/>
        </w:rPr>
        <w:t xml:space="preserve"> </w:t>
      </w:r>
      <w:r w:rsidR="00053041" w:rsidRPr="00331FED">
        <w:rPr>
          <w:sz w:val="22"/>
          <w:szCs w:val="22"/>
        </w:rPr>
        <w:t>MR</w:t>
      </w:r>
      <w:r w:rsidR="00515265" w:rsidRPr="00331FED">
        <w:rPr>
          <w:sz w:val="22"/>
          <w:szCs w:val="22"/>
        </w:rPr>
        <w:t xml:space="preserve">IS veiklos procesų aprašymai, naudojant UML </w:t>
      </w:r>
      <w:proofErr w:type="spellStart"/>
      <w:r w:rsidR="00515265" w:rsidRPr="00331FED">
        <w:rPr>
          <w:sz w:val="22"/>
          <w:szCs w:val="22"/>
        </w:rPr>
        <w:t>sequence</w:t>
      </w:r>
      <w:proofErr w:type="spellEnd"/>
      <w:r w:rsidR="00515265" w:rsidRPr="00331FED">
        <w:rPr>
          <w:sz w:val="22"/>
          <w:szCs w:val="22"/>
        </w:rPr>
        <w:t xml:space="preserve">, UML </w:t>
      </w:r>
      <w:proofErr w:type="spellStart"/>
      <w:r w:rsidR="00515265" w:rsidRPr="00331FED">
        <w:rPr>
          <w:sz w:val="22"/>
          <w:szCs w:val="22"/>
        </w:rPr>
        <w:t>class</w:t>
      </w:r>
      <w:proofErr w:type="spellEnd"/>
      <w:r w:rsidR="00515265" w:rsidRPr="00331FED">
        <w:rPr>
          <w:sz w:val="22"/>
          <w:szCs w:val="22"/>
        </w:rPr>
        <w:t xml:space="preserve"> ir kitus veiklos procesams skirtus aprašymo šablonus ar lygiavertes tarptautiniu mastu pripažintų notacijų diagramas ir reikalavimų aprašymo šablonus; </w:t>
      </w:r>
    </w:p>
    <w:p w14:paraId="6F21F713" w14:textId="0C9CB797" w:rsidR="00515265" w:rsidRPr="00331FED" w:rsidRDefault="009D7DA4" w:rsidP="00216D78">
      <w:pPr>
        <w:pStyle w:val="Default"/>
        <w:numPr>
          <w:ilvl w:val="2"/>
          <w:numId w:val="7"/>
        </w:numPr>
        <w:spacing w:line="276" w:lineRule="auto"/>
        <w:ind w:left="0" w:firstLine="567"/>
        <w:jc w:val="both"/>
        <w:rPr>
          <w:sz w:val="22"/>
          <w:szCs w:val="22"/>
        </w:rPr>
      </w:pPr>
      <w:r w:rsidRPr="00331FED">
        <w:rPr>
          <w:sz w:val="22"/>
          <w:szCs w:val="22"/>
        </w:rPr>
        <w:t>p</w:t>
      </w:r>
      <w:r w:rsidR="00515265" w:rsidRPr="00331FED">
        <w:rPr>
          <w:sz w:val="22"/>
          <w:szCs w:val="22"/>
        </w:rPr>
        <w:t xml:space="preserve">arengtos </w:t>
      </w:r>
      <w:r w:rsidR="00053041" w:rsidRPr="00331FED">
        <w:rPr>
          <w:sz w:val="22"/>
          <w:szCs w:val="22"/>
        </w:rPr>
        <w:t>MR</w:t>
      </w:r>
      <w:r w:rsidR="00515265" w:rsidRPr="00331FED">
        <w:rPr>
          <w:sz w:val="22"/>
          <w:szCs w:val="22"/>
        </w:rPr>
        <w:t xml:space="preserve">IS funkcijų panaudojimo atvejų diagramos naudojant UML standartą ar lygiavertę metodiką; </w:t>
      </w:r>
    </w:p>
    <w:p w14:paraId="0510869F" w14:textId="31018409" w:rsidR="00515265" w:rsidRDefault="009D7DA4" w:rsidP="00216D78">
      <w:pPr>
        <w:pStyle w:val="Default"/>
        <w:numPr>
          <w:ilvl w:val="2"/>
          <w:numId w:val="7"/>
        </w:numPr>
        <w:spacing w:line="276" w:lineRule="auto"/>
        <w:ind w:left="0" w:firstLine="567"/>
        <w:jc w:val="both"/>
        <w:rPr>
          <w:sz w:val="22"/>
          <w:szCs w:val="22"/>
        </w:rPr>
      </w:pPr>
      <w:r w:rsidRPr="00331FED">
        <w:rPr>
          <w:sz w:val="22"/>
          <w:szCs w:val="22"/>
        </w:rPr>
        <w:t>d</w:t>
      </w:r>
      <w:r w:rsidR="00515265" w:rsidRPr="00331FED">
        <w:rPr>
          <w:sz w:val="22"/>
          <w:szCs w:val="22"/>
        </w:rPr>
        <w:t xml:space="preserve">etaliai aprašyti funkciniai reikalavimai </w:t>
      </w:r>
      <w:r w:rsidR="009F7F5A" w:rsidRPr="00331FED">
        <w:rPr>
          <w:sz w:val="22"/>
          <w:szCs w:val="22"/>
        </w:rPr>
        <w:t>MR</w:t>
      </w:r>
      <w:r w:rsidR="00515265" w:rsidRPr="00331FED">
        <w:rPr>
          <w:sz w:val="22"/>
          <w:szCs w:val="22"/>
        </w:rPr>
        <w:t xml:space="preserve">IS posistemėms ir moduliams, specifikuojant funkcinius reikalavimus procesų žingsniams; </w:t>
      </w:r>
    </w:p>
    <w:p w14:paraId="0799AFAB" w14:textId="49EC296E" w:rsidR="00022D6C" w:rsidRPr="00331FED" w:rsidRDefault="00022D6C" w:rsidP="00216D78">
      <w:pPr>
        <w:pStyle w:val="Default"/>
        <w:numPr>
          <w:ilvl w:val="2"/>
          <w:numId w:val="7"/>
        </w:numPr>
        <w:spacing w:line="276" w:lineRule="auto"/>
        <w:ind w:left="0" w:firstLine="567"/>
        <w:jc w:val="both"/>
        <w:rPr>
          <w:sz w:val="22"/>
          <w:szCs w:val="22"/>
        </w:rPr>
      </w:pPr>
      <w:r w:rsidRPr="00022D6C">
        <w:rPr>
          <w:sz w:val="22"/>
          <w:szCs w:val="22"/>
        </w:rPr>
        <w:t>Funkciniai ir nefunkciniai reikalavimai turi būti suformuluoti taip, kad būtų aiškiai interpretuojami tiekėjams, išvengiant dviprasmybių, ir leistų objektyviai įvertinti pasiūlymų atitiktį viešojo pirkimo metu.</w:t>
      </w:r>
    </w:p>
    <w:p w14:paraId="660938D5" w14:textId="06991895" w:rsidR="00515265" w:rsidRPr="00331FED" w:rsidRDefault="009D7DA4" w:rsidP="00216D78">
      <w:pPr>
        <w:pStyle w:val="Default"/>
        <w:numPr>
          <w:ilvl w:val="2"/>
          <w:numId w:val="7"/>
        </w:numPr>
        <w:spacing w:line="276" w:lineRule="auto"/>
        <w:ind w:left="0" w:firstLine="567"/>
        <w:jc w:val="both"/>
        <w:rPr>
          <w:sz w:val="22"/>
          <w:szCs w:val="22"/>
        </w:rPr>
      </w:pPr>
      <w:r w:rsidRPr="00331FED">
        <w:rPr>
          <w:sz w:val="22"/>
          <w:szCs w:val="22"/>
        </w:rPr>
        <w:t>a</w:t>
      </w:r>
      <w:r w:rsidR="00515265" w:rsidRPr="00331FED">
        <w:rPr>
          <w:sz w:val="22"/>
          <w:szCs w:val="22"/>
        </w:rPr>
        <w:t>tskirai apibrėžti</w:t>
      </w:r>
      <w:r w:rsidR="00420134" w:rsidRPr="00331FED">
        <w:rPr>
          <w:sz w:val="22"/>
          <w:szCs w:val="22"/>
        </w:rPr>
        <w:t xml:space="preserve"> ir aprašyti</w:t>
      </w:r>
      <w:r w:rsidR="00515265" w:rsidRPr="00331FED">
        <w:rPr>
          <w:sz w:val="22"/>
          <w:szCs w:val="22"/>
        </w:rPr>
        <w:t xml:space="preserve"> reikalavimai duomenų perdavimui ir mainams bei integracijai su kitomis IS numatant ir aprašant: </w:t>
      </w:r>
    </w:p>
    <w:p w14:paraId="0AD630A1" w14:textId="725F62D8" w:rsidR="00515265" w:rsidRPr="00331FED" w:rsidRDefault="00515265" w:rsidP="006C419C">
      <w:pPr>
        <w:pStyle w:val="Default"/>
        <w:numPr>
          <w:ilvl w:val="3"/>
          <w:numId w:val="7"/>
        </w:numPr>
        <w:spacing w:line="276" w:lineRule="auto"/>
        <w:ind w:left="0" w:firstLine="567"/>
        <w:jc w:val="both"/>
        <w:rPr>
          <w:sz w:val="22"/>
          <w:szCs w:val="22"/>
        </w:rPr>
      </w:pPr>
      <w:r w:rsidRPr="00331FED">
        <w:rPr>
          <w:sz w:val="22"/>
          <w:szCs w:val="22"/>
        </w:rPr>
        <w:t xml:space="preserve">gaunamus ir teikiamus duomenis, teikimo būdą, apimtis ir periodiškumą; </w:t>
      </w:r>
    </w:p>
    <w:p w14:paraId="56143D85" w14:textId="73033607" w:rsidR="00515265" w:rsidRPr="00331FED" w:rsidRDefault="00515265" w:rsidP="006C419C">
      <w:pPr>
        <w:pStyle w:val="Default"/>
        <w:numPr>
          <w:ilvl w:val="3"/>
          <w:numId w:val="7"/>
        </w:numPr>
        <w:spacing w:line="276" w:lineRule="auto"/>
        <w:ind w:left="0" w:firstLine="567"/>
        <w:jc w:val="both"/>
        <w:rPr>
          <w:sz w:val="22"/>
          <w:szCs w:val="22"/>
        </w:rPr>
      </w:pPr>
      <w:r w:rsidRPr="00331FED">
        <w:rPr>
          <w:sz w:val="22"/>
          <w:szCs w:val="22"/>
        </w:rPr>
        <w:t xml:space="preserve">duomenų apdorojimo būdus ir metodus; </w:t>
      </w:r>
    </w:p>
    <w:p w14:paraId="6188F786" w14:textId="33413CC0" w:rsidR="00515265" w:rsidRPr="00331FED" w:rsidRDefault="00515265" w:rsidP="006C419C">
      <w:pPr>
        <w:pStyle w:val="Default"/>
        <w:numPr>
          <w:ilvl w:val="3"/>
          <w:numId w:val="7"/>
        </w:numPr>
        <w:spacing w:line="276" w:lineRule="auto"/>
        <w:ind w:left="0" w:firstLine="567"/>
        <w:jc w:val="both"/>
        <w:rPr>
          <w:sz w:val="22"/>
          <w:szCs w:val="22"/>
        </w:rPr>
      </w:pPr>
      <w:r w:rsidRPr="00331FED">
        <w:rPr>
          <w:sz w:val="22"/>
          <w:szCs w:val="22"/>
        </w:rPr>
        <w:t xml:space="preserve">duomenų naudojimo galimybes ir priemones; </w:t>
      </w:r>
    </w:p>
    <w:p w14:paraId="768FD29D" w14:textId="0BA8D51F" w:rsidR="00515265" w:rsidRPr="00331FED" w:rsidRDefault="00515265" w:rsidP="006C419C">
      <w:pPr>
        <w:pStyle w:val="Default"/>
        <w:numPr>
          <w:ilvl w:val="3"/>
          <w:numId w:val="7"/>
        </w:numPr>
        <w:spacing w:line="276" w:lineRule="auto"/>
        <w:ind w:left="0" w:firstLine="567"/>
        <w:jc w:val="both"/>
        <w:rPr>
          <w:color w:val="auto"/>
          <w:sz w:val="22"/>
          <w:szCs w:val="22"/>
        </w:rPr>
      </w:pPr>
      <w:r w:rsidRPr="00331FED">
        <w:rPr>
          <w:color w:val="auto"/>
          <w:sz w:val="22"/>
          <w:szCs w:val="22"/>
        </w:rPr>
        <w:lastRenderedPageBreak/>
        <w:t xml:space="preserve">integracijos architektūrinius sprendinius; </w:t>
      </w:r>
    </w:p>
    <w:p w14:paraId="068FCAB9" w14:textId="3793A764" w:rsidR="00515265" w:rsidRPr="00100DBA" w:rsidRDefault="00515265" w:rsidP="0012274D">
      <w:pPr>
        <w:pStyle w:val="Default"/>
        <w:numPr>
          <w:ilvl w:val="3"/>
          <w:numId w:val="7"/>
        </w:numPr>
        <w:spacing w:line="276" w:lineRule="auto"/>
        <w:ind w:left="0" w:firstLine="567"/>
        <w:jc w:val="both"/>
        <w:rPr>
          <w:color w:val="auto"/>
          <w:sz w:val="22"/>
          <w:szCs w:val="22"/>
        </w:rPr>
      </w:pPr>
      <w:r w:rsidRPr="00100DBA">
        <w:rPr>
          <w:color w:val="auto"/>
          <w:sz w:val="22"/>
          <w:szCs w:val="22"/>
        </w:rPr>
        <w:t>parengt</w:t>
      </w:r>
      <w:r w:rsidR="00226678" w:rsidRPr="00100DBA">
        <w:rPr>
          <w:color w:val="auto"/>
          <w:sz w:val="22"/>
          <w:szCs w:val="22"/>
        </w:rPr>
        <w:t xml:space="preserve">i </w:t>
      </w:r>
      <w:r w:rsidR="00226678" w:rsidRPr="003A21CF">
        <w:rPr>
          <w:color w:val="auto"/>
          <w:sz w:val="22"/>
          <w:szCs w:val="22"/>
        </w:rPr>
        <w:t>galimi</w:t>
      </w:r>
      <w:r w:rsidRPr="003A21CF">
        <w:rPr>
          <w:color w:val="auto"/>
          <w:sz w:val="22"/>
          <w:szCs w:val="22"/>
        </w:rPr>
        <w:t xml:space="preserve"> </w:t>
      </w:r>
      <w:r w:rsidR="009F7F5A" w:rsidRPr="00100DBA">
        <w:rPr>
          <w:color w:val="auto"/>
          <w:sz w:val="22"/>
          <w:szCs w:val="22"/>
        </w:rPr>
        <w:t>MR</w:t>
      </w:r>
      <w:r w:rsidRPr="00100DBA">
        <w:rPr>
          <w:color w:val="auto"/>
          <w:sz w:val="22"/>
          <w:szCs w:val="22"/>
        </w:rPr>
        <w:t>IS architektūros projekt</w:t>
      </w:r>
      <w:r w:rsidR="00226678" w:rsidRPr="00100DBA">
        <w:rPr>
          <w:color w:val="auto"/>
          <w:sz w:val="22"/>
          <w:szCs w:val="22"/>
        </w:rPr>
        <w:t>ų</w:t>
      </w:r>
      <w:r w:rsidRPr="00100DBA">
        <w:rPr>
          <w:color w:val="auto"/>
          <w:sz w:val="22"/>
          <w:szCs w:val="22"/>
        </w:rPr>
        <w:t xml:space="preserve"> (grafinės schemos ir aprašymas)</w:t>
      </w:r>
      <w:r w:rsidR="00226678" w:rsidRPr="00100DBA">
        <w:rPr>
          <w:color w:val="auto"/>
          <w:sz w:val="22"/>
          <w:szCs w:val="22"/>
        </w:rPr>
        <w:t xml:space="preserve"> </w:t>
      </w:r>
      <w:r w:rsidR="00226678" w:rsidRPr="003A21CF">
        <w:rPr>
          <w:color w:val="auto"/>
          <w:sz w:val="22"/>
          <w:szCs w:val="22"/>
        </w:rPr>
        <w:t>variantai</w:t>
      </w:r>
      <w:r w:rsidRPr="00100DBA">
        <w:rPr>
          <w:color w:val="auto"/>
          <w:sz w:val="22"/>
          <w:szCs w:val="22"/>
        </w:rPr>
        <w:t>, apimant</w:t>
      </w:r>
      <w:r w:rsidR="00226678" w:rsidRPr="00100DBA">
        <w:rPr>
          <w:color w:val="auto"/>
          <w:sz w:val="22"/>
          <w:szCs w:val="22"/>
        </w:rPr>
        <w:t>y</w:t>
      </w:r>
      <w:r w:rsidRPr="00100DBA">
        <w:rPr>
          <w:color w:val="auto"/>
          <w:sz w:val="22"/>
          <w:szCs w:val="22"/>
        </w:rPr>
        <w:t xml:space="preserve">s aplikacijų, duomenų ir technologinę architektūrą. </w:t>
      </w:r>
    </w:p>
    <w:p w14:paraId="6E5D55E7" w14:textId="42B77FDD" w:rsidR="00022D6C" w:rsidRPr="00331FED" w:rsidRDefault="00022D6C" w:rsidP="0012274D">
      <w:pPr>
        <w:pStyle w:val="Default"/>
        <w:numPr>
          <w:ilvl w:val="3"/>
          <w:numId w:val="7"/>
        </w:numPr>
        <w:spacing w:line="276" w:lineRule="auto"/>
        <w:ind w:left="0" w:firstLine="567"/>
        <w:jc w:val="both"/>
        <w:rPr>
          <w:color w:val="auto"/>
          <w:sz w:val="22"/>
          <w:szCs w:val="22"/>
        </w:rPr>
      </w:pPr>
      <w:r w:rsidRPr="00022D6C">
        <w:rPr>
          <w:color w:val="auto"/>
          <w:sz w:val="22"/>
          <w:szCs w:val="22"/>
        </w:rPr>
        <w:t>Reikalavimuose turi būti aiškiai identifikuotos pagrindinės integracijos su esamomis ir planuojamomis informacinėmis sistemomis, apibrėžiant duomenų mainų principus, sąveikos scenarijus ir galimus technologinius sprendimus.</w:t>
      </w:r>
    </w:p>
    <w:p w14:paraId="5560CE15" w14:textId="24F5A8BD" w:rsidR="00515265" w:rsidRPr="00331FED" w:rsidRDefault="00515265" w:rsidP="0012274D">
      <w:pPr>
        <w:pStyle w:val="Default"/>
        <w:numPr>
          <w:ilvl w:val="2"/>
          <w:numId w:val="7"/>
        </w:numPr>
        <w:spacing w:line="276" w:lineRule="auto"/>
        <w:ind w:left="0" w:firstLine="567"/>
        <w:jc w:val="both"/>
        <w:rPr>
          <w:color w:val="auto"/>
          <w:sz w:val="22"/>
          <w:szCs w:val="22"/>
        </w:rPr>
      </w:pPr>
      <w:r w:rsidRPr="00331FED">
        <w:rPr>
          <w:color w:val="auto"/>
          <w:sz w:val="22"/>
          <w:szCs w:val="22"/>
        </w:rPr>
        <w:t xml:space="preserve">Apibrėžti </w:t>
      </w:r>
      <w:r w:rsidR="009F7F5A" w:rsidRPr="00331FED">
        <w:rPr>
          <w:color w:val="auto"/>
          <w:sz w:val="22"/>
          <w:szCs w:val="22"/>
        </w:rPr>
        <w:t>MR</w:t>
      </w:r>
      <w:r w:rsidRPr="00331FED">
        <w:rPr>
          <w:color w:val="auto"/>
          <w:sz w:val="22"/>
          <w:szCs w:val="22"/>
        </w:rPr>
        <w:t xml:space="preserve">IS nefunkciniai reikalavimai (neapsiribojant): </w:t>
      </w:r>
    </w:p>
    <w:p w14:paraId="7DCEE247" w14:textId="2583CD10" w:rsidR="00515265" w:rsidRPr="00331FED" w:rsidRDefault="00515265" w:rsidP="0012274D">
      <w:pPr>
        <w:pStyle w:val="Default"/>
        <w:numPr>
          <w:ilvl w:val="3"/>
          <w:numId w:val="7"/>
        </w:numPr>
        <w:spacing w:line="276" w:lineRule="auto"/>
        <w:ind w:left="0" w:firstLine="567"/>
        <w:jc w:val="both"/>
        <w:rPr>
          <w:color w:val="auto"/>
          <w:sz w:val="22"/>
          <w:szCs w:val="22"/>
        </w:rPr>
      </w:pPr>
      <w:r w:rsidRPr="00331FED">
        <w:rPr>
          <w:color w:val="auto"/>
          <w:sz w:val="22"/>
          <w:szCs w:val="22"/>
        </w:rPr>
        <w:t xml:space="preserve">duomenų apsaugai ir informacijos saugumo užtikrinimui ir valdymui (išvardijant siūlomas sisteminės kontrolės priemones ir sprendimus) bei reikalavimai atsparumo įsilaužimui testavimams atlikti; </w:t>
      </w:r>
    </w:p>
    <w:p w14:paraId="78384D6F" w14:textId="1E0745A2" w:rsidR="00AE4EAD" w:rsidRDefault="00F61192" w:rsidP="002166D8">
      <w:pPr>
        <w:pStyle w:val="Default"/>
        <w:numPr>
          <w:ilvl w:val="3"/>
          <w:numId w:val="7"/>
        </w:numPr>
        <w:spacing w:line="276" w:lineRule="auto"/>
        <w:ind w:left="0" w:firstLine="567"/>
        <w:jc w:val="both"/>
        <w:rPr>
          <w:color w:val="auto"/>
          <w:sz w:val="22"/>
          <w:szCs w:val="22"/>
        </w:rPr>
      </w:pPr>
      <w:r w:rsidRPr="00331FED">
        <w:rPr>
          <w:color w:val="auto"/>
          <w:sz w:val="22"/>
          <w:szCs w:val="22"/>
        </w:rPr>
        <w:t xml:space="preserve">programinių komponentų </w:t>
      </w:r>
      <w:r w:rsidRPr="003A21CF">
        <w:rPr>
          <w:color w:val="auto"/>
          <w:sz w:val="22"/>
          <w:szCs w:val="22"/>
        </w:rPr>
        <w:t>panaudojim</w:t>
      </w:r>
      <w:r w:rsidR="00EB4DC2" w:rsidRPr="003A21CF">
        <w:rPr>
          <w:color w:val="auto"/>
          <w:sz w:val="22"/>
          <w:szCs w:val="22"/>
        </w:rPr>
        <w:t>o alternatyvos</w:t>
      </w:r>
      <w:r w:rsidRPr="003A21CF">
        <w:rPr>
          <w:color w:val="auto"/>
          <w:sz w:val="22"/>
          <w:szCs w:val="22"/>
        </w:rPr>
        <w:t xml:space="preserve"> </w:t>
      </w:r>
      <w:r w:rsidRPr="00331FED">
        <w:rPr>
          <w:color w:val="auto"/>
          <w:sz w:val="22"/>
          <w:szCs w:val="22"/>
        </w:rPr>
        <w:t xml:space="preserve">(aplikacijų serveris, </w:t>
      </w:r>
      <w:r w:rsidR="008730AE" w:rsidRPr="00331FED">
        <w:rPr>
          <w:color w:val="auto"/>
          <w:sz w:val="22"/>
          <w:szCs w:val="22"/>
        </w:rPr>
        <w:t xml:space="preserve">jo versija, duomenų bazės versija, </w:t>
      </w:r>
      <w:proofErr w:type="spellStart"/>
      <w:r w:rsidR="008730AE" w:rsidRPr="00331FED">
        <w:rPr>
          <w:color w:val="auto"/>
          <w:sz w:val="22"/>
          <w:szCs w:val="22"/>
        </w:rPr>
        <w:t>web</w:t>
      </w:r>
      <w:proofErr w:type="spellEnd"/>
      <w:r w:rsidR="008730AE" w:rsidRPr="00331FED">
        <w:rPr>
          <w:color w:val="auto"/>
          <w:sz w:val="22"/>
          <w:szCs w:val="22"/>
        </w:rPr>
        <w:t xml:space="preserve"> serveris ir jo </w:t>
      </w:r>
      <w:r w:rsidR="00842B6C" w:rsidRPr="00331FED">
        <w:rPr>
          <w:color w:val="auto"/>
          <w:sz w:val="22"/>
          <w:szCs w:val="22"/>
        </w:rPr>
        <w:t xml:space="preserve">versija, programavimo aplinkos, kalbos ir </w:t>
      </w:r>
      <w:r w:rsidR="00FD6036" w:rsidRPr="00331FED">
        <w:rPr>
          <w:color w:val="auto"/>
          <w:sz w:val="22"/>
          <w:szCs w:val="22"/>
        </w:rPr>
        <w:t>kita</w:t>
      </w:r>
      <w:r w:rsidR="00842B6C" w:rsidRPr="00331FED">
        <w:rPr>
          <w:color w:val="auto"/>
          <w:sz w:val="22"/>
          <w:szCs w:val="22"/>
        </w:rPr>
        <w:t>)</w:t>
      </w:r>
      <w:r w:rsidR="00FD6036" w:rsidRPr="00331FED">
        <w:rPr>
          <w:color w:val="auto"/>
          <w:sz w:val="22"/>
          <w:szCs w:val="22"/>
        </w:rPr>
        <w:t>, pasiūlymai atnauji</w:t>
      </w:r>
      <w:r w:rsidR="00113534" w:rsidRPr="00331FED">
        <w:rPr>
          <w:color w:val="auto"/>
          <w:sz w:val="22"/>
          <w:szCs w:val="22"/>
        </w:rPr>
        <w:t>ni</w:t>
      </w:r>
      <w:r w:rsidR="00FD6036" w:rsidRPr="00331FED">
        <w:rPr>
          <w:color w:val="auto"/>
          <w:sz w:val="22"/>
          <w:szCs w:val="22"/>
        </w:rPr>
        <w:t>mui;</w:t>
      </w:r>
    </w:p>
    <w:p w14:paraId="00C442F5" w14:textId="4534F172" w:rsidR="00022D6C" w:rsidRPr="00331FED" w:rsidRDefault="00022D6C" w:rsidP="002166D8">
      <w:pPr>
        <w:pStyle w:val="Default"/>
        <w:numPr>
          <w:ilvl w:val="3"/>
          <w:numId w:val="7"/>
        </w:numPr>
        <w:spacing w:line="276" w:lineRule="auto"/>
        <w:ind w:left="0" w:firstLine="567"/>
        <w:jc w:val="both"/>
        <w:rPr>
          <w:color w:val="auto"/>
          <w:sz w:val="22"/>
          <w:szCs w:val="22"/>
        </w:rPr>
      </w:pPr>
      <w:r w:rsidRPr="00022D6C">
        <w:rPr>
          <w:color w:val="auto"/>
          <w:sz w:val="22"/>
          <w:szCs w:val="22"/>
        </w:rPr>
        <w:t>Kiekvienam pateiktam architektūriniam variantui turi būti pateiktas aiškus palyginimas, nurodant privalumus, trūkumus, įgyvendinimo sudėtingumą, rizikas ir preliminarų įgyvendinimo mastą. Paslaugų teikėjas privalo pateikti pagrįstą rekomendaciją dėl vieno siūlomo pagrindinio varianto.</w:t>
      </w:r>
    </w:p>
    <w:p w14:paraId="1D2B34A7" w14:textId="0EC76CC7" w:rsidR="00C728C9" w:rsidRPr="00331FED" w:rsidRDefault="009F7F5A" w:rsidP="00647ACF">
      <w:pPr>
        <w:pStyle w:val="Default"/>
        <w:numPr>
          <w:ilvl w:val="3"/>
          <w:numId w:val="7"/>
        </w:numPr>
        <w:spacing w:line="276" w:lineRule="auto"/>
        <w:ind w:left="0" w:firstLine="567"/>
        <w:jc w:val="both"/>
        <w:rPr>
          <w:color w:val="auto"/>
          <w:sz w:val="22"/>
          <w:szCs w:val="22"/>
        </w:rPr>
      </w:pPr>
      <w:r w:rsidRPr="00331FED">
        <w:rPr>
          <w:color w:val="auto"/>
          <w:sz w:val="22"/>
          <w:szCs w:val="22"/>
        </w:rPr>
        <w:t>MR</w:t>
      </w:r>
      <w:r w:rsidR="00C728C9" w:rsidRPr="00331FED">
        <w:rPr>
          <w:color w:val="auto"/>
          <w:sz w:val="22"/>
          <w:szCs w:val="22"/>
        </w:rPr>
        <w:t xml:space="preserve">IS architektūra turi atitikti SOA ir </w:t>
      </w:r>
      <w:proofErr w:type="spellStart"/>
      <w:r w:rsidR="00C728C9" w:rsidRPr="00331FED">
        <w:rPr>
          <w:color w:val="auto"/>
          <w:sz w:val="22"/>
          <w:szCs w:val="22"/>
        </w:rPr>
        <w:t>mikroservisų</w:t>
      </w:r>
      <w:proofErr w:type="spellEnd"/>
      <w:r w:rsidR="00C728C9" w:rsidRPr="00331FED">
        <w:rPr>
          <w:color w:val="auto"/>
          <w:sz w:val="22"/>
          <w:szCs w:val="22"/>
        </w:rPr>
        <w:t xml:space="preserve"> panaudojimo principus;</w:t>
      </w:r>
    </w:p>
    <w:p w14:paraId="6446EA02" w14:textId="0B980480" w:rsidR="00C728C9" w:rsidRPr="00331FED" w:rsidRDefault="00C728C9" w:rsidP="00431C90">
      <w:pPr>
        <w:pStyle w:val="Default"/>
        <w:numPr>
          <w:ilvl w:val="3"/>
          <w:numId w:val="7"/>
        </w:numPr>
        <w:spacing w:line="276" w:lineRule="auto"/>
        <w:ind w:left="0" w:firstLine="567"/>
        <w:jc w:val="both"/>
        <w:rPr>
          <w:color w:val="auto"/>
          <w:sz w:val="22"/>
          <w:szCs w:val="22"/>
        </w:rPr>
      </w:pPr>
      <w:r w:rsidRPr="00331FED">
        <w:rPr>
          <w:color w:val="auto"/>
          <w:sz w:val="22"/>
          <w:szCs w:val="22"/>
        </w:rPr>
        <w:t xml:space="preserve">numatyta, kad logika iš </w:t>
      </w:r>
      <w:r w:rsidR="009F7F5A" w:rsidRPr="00331FED">
        <w:rPr>
          <w:color w:val="auto"/>
          <w:sz w:val="22"/>
          <w:szCs w:val="22"/>
        </w:rPr>
        <w:t>MR</w:t>
      </w:r>
      <w:r w:rsidRPr="00331FED">
        <w:rPr>
          <w:color w:val="auto"/>
          <w:sz w:val="22"/>
          <w:szCs w:val="22"/>
        </w:rPr>
        <w:t>IS DB bus maksimaliai perkelta į aplikacijų sluoksnį;</w:t>
      </w:r>
    </w:p>
    <w:p w14:paraId="2EB4A7FF" w14:textId="23B8C0E6" w:rsidR="00C728C9" w:rsidRPr="00331FED" w:rsidRDefault="00C728C9" w:rsidP="00431C90">
      <w:pPr>
        <w:pStyle w:val="Default"/>
        <w:numPr>
          <w:ilvl w:val="3"/>
          <w:numId w:val="7"/>
        </w:numPr>
        <w:spacing w:line="276" w:lineRule="auto"/>
        <w:ind w:left="0" w:firstLine="567"/>
        <w:jc w:val="both"/>
        <w:rPr>
          <w:color w:val="auto"/>
          <w:sz w:val="22"/>
          <w:szCs w:val="22"/>
        </w:rPr>
      </w:pPr>
      <w:r w:rsidRPr="00331FED">
        <w:rPr>
          <w:color w:val="auto"/>
          <w:sz w:val="22"/>
          <w:szCs w:val="22"/>
        </w:rPr>
        <w:t xml:space="preserve">numatyta galimybė </w:t>
      </w:r>
      <w:proofErr w:type="spellStart"/>
      <w:r w:rsidRPr="00331FED">
        <w:rPr>
          <w:color w:val="auto"/>
          <w:sz w:val="22"/>
          <w:szCs w:val="22"/>
        </w:rPr>
        <w:t>Front</w:t>
      </w:r>
      <w:proofErr w:type="spellEnd"/>
      <w:r w:rsidRPr="00331FED">
        <w:rPr>
          <w:color w:val="auto"/>
          <w:sz w:val="22"/>
          <w:szCs w:val="22"/>
        </w:rPr>
        <w:t xml:space="preserve"> </w:t>
      </w:r>
      <w:proofErr w:type="spellStart"/>
      <w:r w:rsidRPr="00331FED">
        <w:rPr>
          <w:color w:val="auto"/>
          <w:sz w:val="22"/>
          <w:szCs w:val="22"/>
        </w:rPr>
        <w:t>end</w:t>
      </w:r>
      <w:proofErr w:type="spellEnd"/>
      <w:r w:rsidRPr="00331FED">
        <w:rPr>
          <w:color w:val="auto"/>
          <w:sz w:val="22"/>
          <w:szCs w:val="22"/>
        </w:rPr>
        <w:t xml:space="preserve"> ir </w:t>
      </w:r>
      <w:proofErr w:type="spellStart"/>
      <w:r w:rsidRPr="00331FED">
        <w:rPr>
          <w:color w:val="auto"/>
          <w:sz w:val="22"/>
          <w:szCs w:val="22"/>
        </w:rPr>
        <w:t>Back</w:t>
      </w:r>
      <w:proofErr w:type="spellEnd"/>
      <w:r w:rsidRPr="00331FED">
        <w:rPr>
          <w:color w:val="auto"/>
          <w:sz w:val="22"/>
          <w:szCs w:val="22"/>
        </w:rPr>
        <w:t xml:space="preserve"> </w:t>
      </w:r>
      <w:proofErr w:type="spellStart"/>
      <w:r w:rsidRPr="00331FED">
        <w:rPr>
          <w:color w:val="auto"/>
          <w:sz w:val="22"/>
          <w:szCs w:val="22"/>
        </w:rPr>
        <w:t>end</w:t>
      </w:r>
      <w:proofErr w:type="spellEnd"/>
      <w:r w:rsidRPr="00331FED">
        <w:rPr>
          <w:color w:val="auto"/>
          <w:sz w:val="22"/>
          <w:szCs w:val="22"/>
        </w:rPr>
        <w:t xml:space="preserve"> vyst</w:t>
      </w:r>
      <w:r w:rsidR="003D094F" w:rsidRPr="00331FED">
        <w:rPr>
          <w:color w:val="auto"/>
          <w:sz w:val="22"/>
          <w:szCs w:val="22"/>
        </w:rPr>
        <w:t>y</w:t>
      </w:r>
      <w:r w:rsidRPr="00331FED">
        <w:rPr>
          <w:color w:val="auto"/>
          <w:sz w:val="22"/>
          <w:szCs w:val="22"/>
        </w:rPr>
        <w:t>ti nepriklausomai;</w:t>
      </w:r>
    </w:p>
    <w:p w14:paraId="04CBB828" w14:textId="1E718A84" w:rsidR="00515265" w:rsidRPr="00331FED" w:rsidRDefault="00515265" w:rsidP="00431C90">
      <w:pPr>
        <w:pStyle w:val="Default"/>
        <w:numPr>
          <w:ilvl w:val="3"/>
          <w:numId w:val="7"/>
        </w:numPr>
        <w:spacing w:line="276" w:lineRule="auto"/>
        <w:ind w:left="0" w:firstLine="567"/>
        <w:jc w:val="both"/>
        <w:rPr>
          <w:color w:val="auto"/>
          <w:sz w:val="22"/>
          <w:szCs w:val="22"/>
        </w:rPr>
      </w:pPr>
      <w:r w:rsidRPr="00331FED">
        <w:rPr>
          <w:color w:val="auto"/>
          <w:sz w:val="22"/>
          <w:szCs w:val="22"/>
        </w:rPr>
        <w:t xml:space="preserve">naudotojo sąsajai ir patogumui naudoti (angl. </w:t>
      </w:r>
      <w:proofErr w:type="spellStart"/>
      <w:r w:rsidRPr="00331FED">
        <w:rPr>
          <w:color w:val="auto"/>
          <w:sz w:val="22"/>
          <w:szCs w:val="22"/>
        </w:rPr>
        <w:t>usability</w:t>
      </w:r>
      <w:proofErr w:type="spellEnd"/>
      <w:r w:rsidRPr="00331FED">
        <w:rPr>
          <w:color w:val="auto"/>
          <w:sz w:val="22"/>
          <w:szCs w:val="22"/>
        </w:rPr>
        <w:t>), elektroninių paslaugų tinkamumo naudotojams užtikrinimo priemonėms (pagal Informacinės visuomenės plėtros komiteto prie susisiekimo ministerijos direktoriaus 2014 m. gegužės 5 d. įsakymu Nr.T-65 patvirtintų Kuriamų viešųjų ir administracinių elektroninių paslaugų tinkamumo naudotojams užtikrinimo priemonių metodinių rekomendacijų 19, 20</w:t>
      </w:r>
      <w:r w:rsidR="00877A20" w:rsidRPr="00331FED">
        <w:rPr>
          <w:color w:val="auto"/>
          <w:sz w:val="22"/>
          <w:szCs w:val="22"/>
        </w:rPr>
        <w:t xml:space="preserve"> p</w:t>
      </w:r>
      <w:r w:rsidRPr="00331FED">
        <w:rPr>
          <w:color w:val="auto"/>
          <w:sz w:val="22"/>
          <w:szCs w:val="22"/>
        </w:rPr>
        <w:t xml:space="preserve">unktuose nurodytas tinkamumo naudotojams užtikrinimo priemones); </w:t>
      </w:r>
    </w:p>
    <w:p w14:paraId="16647B79" w14:textId="6E2B81E2" w:rsidR="00515265" w:rsidRPr="00331FED" w:rsidRDefault="00515265" w:rsidP="00431C90">
      <w:pPr>
        <w:pStyle w:val="Default"/>
        <w:numPr>
          <w:ilvl w:val="3"/>
          <w:numId w:val="7"/>
        </w:numPr>
        <w:spacing w:line="276" w:lineRule="auto"/>
        <w:ind w:left="0" w:firstLine="567"/>
        <w:jc w:val="both"/>
        <w:rPr>
          <w:color w:val="auto"/>
          <w:sz w:val="22"/>
          <w:szCs w:val="22"/>
        </w:rPr>
      </w:pPr>
      <w:r w:rsidRPr="00331FED">
        <w:rPr>
          <w:color w:val="auto"/>
          <w:sz w:val="22"/>
          <w:szCs w:val="22"/>
        </w:rPr>
        <w:t xml:space="preserve">techninei </w:t>
      </w:r>
      <w:r w:rsidR="009F7F5A" w:rsidRPr="00331FED">
        <w:rPr>
          <w:color w:val="auto"/>
          <w:sz w:val="22"/>
          <w:szCs w:val="22"/>
        </w:rPr>
        <w:t>MR</w:t>
      </w:r>
      <w:r w:rsidRPr="00331FED">
        <w:rPr>
          <w:color w:val="auto"/>
          <w:sz w:val="22"/>
          <w:szCs w:val="22"/>
        </w:rPr>
        <w:t xml:space="preserve">IS dokumentacijai; </w:t>
      </w:r>
    </w:p>
    <w:p w14:paraId="27E1997D" w14:textId="7017D192" w:rsidR="00515265" w:rsidRPr="00331FED" w:rsidRDefault="00515265" w:rsidP="00431C90">
      <w:pPr>
        <w:pStyle w:val="Default"/>
        <w:numPr>
          <w:ilvl w:val="3"/>
          <w:numId w:val="7"/>
        </w:numPr>
        <w:spacing w:line="276" w:lineRule="auto"/>
        <w:ind w:left="0" w:firstLine="567"/>
        <w:jc w:val="both"/>
        <w:rPr>
          <w:color w:val="auto"/>
          <w:sz w:val="22"/>
          <w:szCs w:val="22"/>
        </w:rPr>
      </w:pPr>
      <w:r w:rsidRPr="00331FED">
        <w:rPr>
          <w:color w:val="auto"/>
          <w:sz w:val="22"/>
          <w:szCs w:val="22"/>
        </w:rPr>
        <w:t>kūrimo, testavimo</w:t>
      </w:r>
      <w:r w:rsidR="000F46B3" w:rsidRPr="00331FED">
        <w:rPr>
          <w:color w:val="auto"/>
          <w:sz w:val="22"/>
          <w:szCs w:val="22"/>
        </w:rPr>
        <w:t xml:space="preserve"> (įtraukiant reikalavimą atlikti </w:t>
      </w:r>
      <w:proofErr w:type="spellStart"/>
      <w:r w:rsidR="000F46B3" w:rsidRPr="00331FED">
        <w:rPr>
          <w:color w:val="auto"/>
          <w:sz w:val="22"/>
          <w:szCs w:val="22"/>
        </w:rPr>
        <w:t>Unit</w:t>
      </w:r>
      <w:proofErr w:type="spellEnd"/>
      <w:r w:rsidR="000F46B3" w:rsidRPr="00331FED">
        <w:rPr>
          <w:color w:val="auto"/>
          <w:sz w:val="22"/>
          <w:szCs w:val="22"/>
        </w:rPr>
        <w:t xml:space="preserve"> testus)</w:t>
      </w:r>
      <w:r w:rsidRPr="00331FED">
        <w:rPr>
          <w:color w:val="auto"/>
          <w:sz w:val="22"/>
          <w:szCs w:val="22"/>
        </w:rPr>
        <w:t xml:space="preserve"> ir diegimo aplinkoms, pajėgumui (greitaveikai, talpumui, plečiamumui ir kt.) ir veikimo sąlygoms; </w:t>
      </w:r>
    </w:p>
    <w:p w14:paraId="7E29D09E" w14:textId="08CED148" w:rsidR="00D92DD1" w:rsidRPr="007B3204" w:rsidRDefault="00D92DD1" w:rsidP="00431C90">
      <w:pPr>
        <w:pStyle w:val="Default"/>
        <w:numPr>
          <w:ilvl w:val="2"/>
          <w:numId w:val="7"/>
        </w:numPr>
        <w:spacing w:line="276" w:lineRule="auto"/>
        <w:ind w:left="0" w:firstLine="567"/>
        <w:jc w:val="both"/>
        <w:rPr>
          <w:color w:val="auto"/>
          <w:sz w:val="22"/>
          <w:szCs w:val="22"/>
        </w:rPr>
      </w:pPr>
      <w:r w:rsidRPr="007B3204">
        <w:rPr>
          <w:color w:val="auto"/>
          <w:sz w:val="22"/>
          <w:szCs w:val="22"/>
        </w:rPr>
        <w:t>apibrėžti reikalavimai atributinių duomenų, GIS duomenų, metaduomenų, klasifikatorių ir normatyvinių duomenų, istorinių duomenų bei naudotojų ir rolių migravimui ir/ar konsolidavimui, įskaitant (bet neapsiribojant):</w:t>
      </w:r>
    </w:p>
    <w:p w14:paraId="11ED2F25" w14:textId="741F8D59" w:rsidR="00D92DD1" w:rsidRPr="007B3204" w:rsidRDefault="00D92DD1" w:rsidP="00D92DD1">
      <w:pPr>
        <w:pStyle w:val="Default"/>
        <w:numPr>
          <w:ilvl w:val="3"/>
          <w:numId w:val="7"/>
        </w:numPr>
        <w:spacing w:line="276" w:lineRule="auto"/>
        <w:jc w:val="both"/>
        <w:rPr>
          <w:color w:val="auto"/>
          <w:sz w:val="22"/>
          <w:szCs w:val="22"/>
        </w:rPr>
      </w:pPr>
      <w:r w:rsidRPr="007B3204">
        <w:rPr>
          <w:color w:val="auto"/>
          <w:sz w:val="22"/>
          <w:szCs w:val="22"/>
        </w:rPr>
        <w:t>migravimo testavimo princip</w:t>
      </w:r>
      <w:r w:rsidR="00E8733E" w:rsidRPr="007B3204">
        <w:rPr>
          <w:color w:val="auto"/>
          <w:sz w:val="22"/>
          <w:szCs w:val="22"/>
        </w:rPr>
        <w:t>ams</w:t>
      </w:r>
      <w:r w:rsidRPr="007B3204">
        <w:rPr>
          <w:color w:val="auto"/>
          <w:sz w:val="22"/>
          <w:szCs w:val="22"/>
        </w:rPr>
        <w:t>,</w:t>
      </w:r>
    </w:p>
    <w:p w14:paraId="0E6B02D4" w14:textId="7E571389" w:rsidR="00D92DD1" w:rsidRPr="007B3204" w:rsidRDefault="00D92DD1" w:rsidP="00D92DD1">
      <w:pPr>
        <w:pStyle w:val="Default"/>
        <w:numPr>
          <w:ilvl w:val="3"/>
          <w:numId w:val="7"/>
        </w:numPr>
        <w:spacing w:line="276" w:lineRule="auto"/>
        <w:jc w:val="both"/>
        <w:rPr>
          <w:color w:val="auto"/>
          <w:sz w:val="22"/>
          <w:szCs w:val="22"/>
        </w:rPr>
      </w:pPr>
      <w:r w:rsidRPr="007B3204">
        <w:rPr>
          <w:color w:val="auto"/>
          <w:sz w:val="22"/>
          <w:szCs w:val="22"/>
        </w:rPr>
        <w:t>erdvinių ir atributinių duomenų sutikrinimo mechanizma</w:t>
      </w:r>
      <w:r w:rsidR="00E8733E" w:rsidRPr="007B3204">
        <w:rPr>
          <w:color w:val="auto"/>
          <w:sz w:val="22"/>
          <w:szCs w:val="22"/>
        </w:rPr>
        <w:t>ms</w:t>
      </w:r>
      <w:r w:rsidRPr="007B3204">
        <w:rPr>
          <w:color w:val="auto"/>
          <w:sz w:val="22"/>
          <w:szCs w:val="22"/>
        </w:rPr>
        <w:t>,</w:t>
      </w:r>
    </w:p>
    <w:p w14:paraId="1F9BFDA5" w14:textId="60C0C704" w:rsidR="00D92DD1" w:rsidRPr="007B3204" w:rsidRDefault="00D92DD1" w:rsidP="00D92DD1">
      <w:pPr>
        <w:pStyle w:val="Default"/>
        <w:numPr>
          <w:ilvl w:val="3"/>
          <w:numId w:val="7"/>
        </w:numPr>
        <w:spacing w:line="276" w:lineRule="auto"/>
        <w:jc w:val="both"/>
        <w:rPr>
          <w:color w:val="auto"/>
          <w:sz w:val="22"/>
          <w:szCs w:val="22"/>
        </w:rPr>
      </w:pPr>
      <w:r w:rsidRPr="007B3204">
        <w:rPr>
          <w:color w:val="auto"/>
          <w:sz w:val="22"/>
          <w:szCs w:val="22"/>
        </w:rPr>
        <w:t>grįžimo į ankstesnę būseną plan</w:t>
      </w:r>
      <w:r w:rsidR="00E8733E" w:rsidRPr="007B3204">
        <w:rPr>
          <w:color w:val="auto"/>
          <w:sz w:val="22"/>
          <w:szCs w:val="22"/>
        </w:rPr>
        <w:t>ui</w:t>
      </w:r>
      <w:r w:rsidRPr="007B3204">
        <w:rPr>
          <w:color w:val="auto"/>
          <w:sz w:val="22"/>
          <w:szCs w:val="22"/>
        </w:rPr>
        <w:t>;</w:t>
      </w:r>
    </w:p>
    <w:p w14:paraId="1EB9EF9A" w14:textId="1940B42C" w:rsidR="00D92DD1" w:rsidRPr="007B3204" w:rsidRDefault="00D92DD1" w:rsidP="00D92DD1">
      <w:pPr>
        <w:pStyle w:val="Default"/>
        <w:numPr>
          <w:ilvl w:val="3"/>
          <w:numId w:val="7"/>
        </w:numPr>
        <w:spacing w:line="276" w:lineRule="auto"/>
        <w:jc w:val="both"/>
        <w:rPr>
          <w:color w:val="auto"/>
          <w:sz w:val="22"/>
          <w:szCs w:val="22"/>
        </w:rPr>
      </w:pPr>
      <w:r w:rsidRPr="007B3204">
        <w:rPr>
          <w:color w:val="auto"/>
          <w:sz w:val="22"/>
          <w:szCs w:val="22"/>
        </w:rPr>
        <w:t>migravimo priėmimo kriterija</w:t>
      </w:r>
      <w:r w:rsidR="00E8733E" w:rsidRPr="007B3204">
        <w:rPr>
          <w:color w:val="auto"/>
          <w:sz w:val="22"/>
          <w:szCs w:val="22"/>
        </w:rPr>
        <w:t>ms</w:t>
      </w:r>
      <w:r w:rsidRPr="007B3204">
        <w:rPr>
          <w:color w:val="auto"/>
          <w:sz w:val="22"/>
          <w:szCs w:val="22"/>
        </w:rPr>
        <w:t>.</w:t>
      </w:r>
    </w:p>
    <w:p w14:paraId="14CA23A9" w14:textId="2DFB5A0A" w:rsidR="00515265" w:rsidRPr="00331FED" w:rsidRDefault="00515265" w:rsidP="00431C90">
      <w:pPr>
        <w:pStyle w:val="Default"/>
        <w:numPr>
          <w:ilvl w:val="2"/>
          <w:numId w:val="7"/>
        </w:numPr>
        <w:spacing w:line="276" w:lineRule="auto"/>
        <w:ind w:left="0" w:firstLine="567"/>
        <w:jc w:val="both"/>
        <w:rPr>
          <w:color w:val="auto"/>
          <w:sz w:val="22"/>
          <w:szCs w:val="22"/>
        </w:rPr>
      </w:pPr>
      <w:r w:rsidRPr="00331FED">
        <w:rPr>
          <w:color w:val="auto"/>
          <w:sz w:val="22"/>
          <w:szCs w:val="22"/>
        </w:rPr>
        <w:t xml:space="preserve">Pateiktos atskiros projekto valdymo ir vykdymo procedūros </w:t>
      </w:r>
      <w:r w:rsidR="009F7F5A" w:rsidRPr="00331FED">
        <w:rPr>
          <w:color w:val="auto"/>
          <w:sz w:val="22"/>
          <w:szCs w:val="22"/>
        </w:rPr>
        <w:t>MR</w:t>
      </w:r>
      <w:r w:rsidRPr="00331FED">
        <w:rPr>
          <w:color w:val="auto"/>
          <w:sz w:val="22"/>
          <w:szCs w:val="22"/>
        </w:rPr>
        <w:t xml:space="preserve">IS </w:t>
      </w:r>
      <w:r w:rsidR="009F7F5A" w:rsidRPr="00331FED">
        <w:rPr>
          <w:color w:val="auto"/>
          <w:sz w:val="22"/>
          <w:szCs w:val="22"/>
        </w:rPr>
        <w:t>atnaujinimo</w:t>
      </w:r>
      <w:r w:rsidRPr="00331FED">
        <w:rPr>
          <w:color w:val="auto"/>
          <w:sz w:val="22"/>
          <w:szCs w:val="22"/>
        </w:rPr>
        <w:t xml:space="preserve"> projektą aprašančiame Projekto valdymo plane, pateikiant detalų jų vykdymo žingsnių ir rengiamų pateikčių turinio aprašymą. Paslaugų vykdytojas taip pat turės įvertinti galimą Projekto vykdymo riziką ir pateikti numatytų rizikų sąrašą</w:t>
      </w:r>
      <w:r w:rsidR="0076265E" w:rsidRPr="00331FED">
        <w:rPr>
          <w:color w:val="auto"/>
          <w:sz w:val="22"/>
          <w:szCs w:val="22"/>
        </w:rPr>
        <w:t>.</w:t>
      </w:r>
      <w:r w:rsidRPr="00331FED">
        <w:rPr>
          <w:color w:val="auto"/>
          <w:sz w:val="22"/>
          <w:szCs w:val="22"/>
        </w:rPr>
        <w:t xml:space="preserve"> </w:t>
      </w:r>
    </w:p>
    <w:p w14:paraId="4759FB1B" w14:textId="72F11244" w:rsidR="0076265E" w:rsidRPr="00331FED" w:rsidRDefault="0076265E" w:rsidP="003309AE">
      <w:pPr>
        <w:pStyle w:val="Default"/>
        <w:spacing w:line="276" w:lineRule="auto"/>
        <w:ind w:firstLine="567"/>
        <w:jc w:val="both"/>
        <w:rPr>
          <w:color w:val="auto"/>
          <w:sz w:val="22"/>
          <w:szCs w:val="22"/>
        </w:rPr>
      </w:pPr>
      <w:r w:rsidRPr="00331FED">
        <w:rPr>
          <w:color w:val="auto"/>
          <w:sz w:val="22"/>
          <w:szCs w:val="22"/>
        </w:rPr>
        <w:t xml:space="preserve">Rengdamas šią </w:t>
      </w:r>
      <w:r w:rsidR="00C17D45">
        <w:rPr>
          <w:color w:val="auto"/>
          <w:sz w:val="22"/>
          <w:szCs w:val="22"/>
        </w:rPr>
        <w:t>S</w:t>
      </w:r>
      <w:r w:rsidRPr="00331FED">
        <w:rPr>
          <w:color w:val="auto"/>
          <w:sz w:val="22"/>
          <w:szCs w:val="22"/>
        </w:rPr>
        <w:t xml:space="preserve">pecifikacijos dalį Paslaugų teikėjas turės atsižvelgti į tai, kad Perkančioji organizacija projektus įgyvendina, vadovaudamasi </w:t>
      </w:r>
      <w:r w:rsidRPr="00327A6C">
        <w:rPr>
          <w:color w:val="auto"/>
          <w:sz w:val="22"/>
          <w:szCs w:val="22"/>
        </w:rPr>
        <w:t xml:space="preserve">Registrų centro </w:t>
      </w:r>
      <w:r w:rsidR="003309AE" w:rsidRPr="003309AE">
        <w:rPr>
          <w:color w:val="auto"/>
          <w:sz w:val="22"/>
          <w:szCs w:val="22"/>
        </w:rPr>
        <w:t>projektų valdymo politika</w:t>
      </w:r>
      <w:r w:rsidRPr="00327A6C">
        <w:rPr>
          <w:color w:val="auto"/>
          <w:sz w:val="22"/>
          <w:szCs w:val="22"/>
        </w:rPr>
        <w:t xml:space="preserve">, patvirtinta </w:t>
      </w:r>
      <w:r w:rsidR="003309AE" w:rsidRPr="003309AE">
        <w:rPr>
          <w:color w:val="auto"/>
          <w:sz w:val="22"/>
          <w:szCs w:val="22"/>
        </w:rPr>
        <w:t>valdybos 2025 m. gruodžio 18 d. sprendimu (2025 m. gruodžio 18 d. protokolas Nr. PR-232)</w:t>
      </w:r>
      <w:r w:rsidR="00C17B7F">
        <w:rPr>
          <w:color w:val="auto"/>
          <w:sz w:val="22"/>
          <w:szCs w:val="22"/>
        </w:rPr>
        <w:t>;</w:t>
      </w:r>
    </w:p>
    <w:p w14:paraId="29C6B64E" w14:textId="4961B542" w:rsidR="00515265" w:rsidRDefault="00515265" w:rsidP="00431C90">
      <w:pPr>
        <w:pStyle w:val="Default"/>
        <w:numPr>
          <w:ilvl w:val="2"/>
          <w:numId w:val="7"/>
        </w:numPr>
        <w:spacing w:line="276" w:lineRule="auto"/>
        <w:ind w:left="0" w:firstLine="567"/>
        <w:jc w:val="both"/>
        <w:rPr>
          <w:color w:val="auto"/>
          <w:sz w:val="22"/>
          <w:szCs w:val="22"/>
        </w:rPr>
      </w:pPr>
      <w:r w:rsidRPr="00331FED">
        <w:rPr>
          <w:color w:val="auto"/>
          <w:sz w:val="22"/>
          <w:szCs w:val="22"/>
        </w:rPr>
        <w:t xml:space="preserve">Įvertintas pasirinktas </w:t>
      </w:r>
      <w:r w:rsidR="009F7F5A" w:rsidRPr="00331FED">
        <w:rPr>
          <w:color w:val="auto"/>
          <w:sz w:val="22"/>
          <w:szCs w:val="22"/>
        </w:rPr>
        <w:t>MR</w:t>
      </w:r>
      <w:r w:rsidRPr="00331FED">
        <w:rPr>
          <w:color w:val="auto"/>
          <w:sz w:val="22"/>
          <w:szCs w:val="22"/>
        </w:rPr>
        <w:t xml:space="preserve">IS </w:t>
      </w:r>
      <w:r w:rsidR="009F7F5A" w:rsidRPr="00331FED">
        <w:rPr>
          <w:color w:val="auto"/>
          <w:sz w:val="22"/>
          <w:szCs w:val="22"/>
        </w:rPr>
        <w:t>atnaujinimo</w:t>
      </w:r>
      <w:r w:rsidRPr="00331FED">
        <w:rPr>
          <w:color w:val="auto"/>
          <w:sz w:val="22"/>
          <w:szCs w:val="22"/>
        </w:rPr>
        <w:t xml:space="preserve"> būdas</w:t>
      </w:r>
      <w:r w:rsidR="00E639E8" w:rsidRPr="00331FED">
        <w:rPr>
          <w:color w:val="auto"/>
          <w:sz w:val="22"/>
          <w:szCs w:val="22"/>
        </w:rPr>
        <w:t>.</w:t>
      </w:r>
      <w:r w:rsidRPr="00331FED">
        <w:rPr>
          <w:color w:val="auto"/>
          <w:sz w:val="22"/>
          <w:szCs w:val="22"/>
        </w:rPr>
        <w:t xml:space="preserve"> </w:t>
      </w:r>
    </w:p>
    <w:p w14:paraId="7E101ADA" w14:textId="0A08092C" w:rsidR="00022D6C" w:rsidRPr="00331FED" w:rsidRDefault="00022D6C" w:rsidP="00431C90">
      <w:pPr>
        <w:pStyle w:val="Default"/>
        <w:numPr>
          <w:ilvl w:val="2"/>
          <w:numId w:val="7"/>
        </w:numPr>
        <w:spacing w:line="276" w:lineRule="auto"/>
        <w:ind w:left="0" w:firstLine="567"/>
        <w:jc w:val="both"/>
        <w:rPr>
          <w:color w:val="auto"/>
          <w:sz w:val="22"/>
          <w:szCs w:val="22"/>
        </w:rPr>
      </w:pPr>
      <w:r w:rsidRPr="00022D6C">
        <w:rPr>
          <w:color w:val="auto"/>
          <w:sz w:val="22"/>
          <w:szCs w:val="22"/>
        </w:rPr>
        <w:lastRenderedPageBreak/>
        <w:t>Visi pateikiami sprendiniai, architektūros pasiūlymai ir reikalavimai turi būti pagrįsti realaus įgyvendinimo galimybėmis, įvertinant technologinius, organizacinius ir integracinius apribojimus, bei turi būti pakankamai detalūs praktiniam įgyvendinimui.</w:t>
      </w:r>
    </w:p>
    <w:p w14:paraId="5FA67D01" w14:textId="23B67804" w:rsidR="00515265" w:rsidRDefault="00515265" w:rsidP="00431C90">
      <w:pPr>
        <w:pStyle w:val="Default"/>
        <w:numPr>
          <w:ilvl w:val="1"/>
          <w:numId w:val="7"/>
        </w:numPr>
        <w:spacing w:line="276" w:lineRule="auto"/>
        <w:jc w:val="both"/>
        <w:rPr>
          <w:color w:val="auto"/>
          <w:sz w:val="22"/>
          <w:szCs w:val="22"/>
        </w:rPr>
      </w:pPr>
      <w:r w:rsidRPr="00331FED">
        <w:rPr>
          <w:color w:val="auto"/>
          <w:sz w:val="22"/>
          <w:szCs w:val="22"/>
        </w:rPr>
        <w:t xml:space="preserve">Atsižvelgiant į </w:t>
      </w:r>
      <w:r w:rsidR="009F7F5A" w:rsidRPr="00331FED">
        <w:rPr>
          <w:color w:val="auto"/>
          <w:sz w:val="22"/>
          <w:szCs w:val="22"/>
        </w:rPr>
        <w:t>MR</w:t>
      </w:r>
      <w:r w:rsidRPr="00331FED">
        <w:rPr>
          <w:color w:val="auto"/>
          <w:sz w:val="22"/>
          <w:szCs w:val="22"/>
        </w:rPr>
        <w:t xml:space="preserve">IS </w:t>
      </w:r>
      <w:r w:rsidR="009F7F5A" w:rsidRPr="00331FED">
        <w:rPr>
          <w:color w:val="auto"/>
          <w:sz w:val="22"/>
          <w:szCs w:val="22"/>
        </w:rPr>
        <w:t>atnaujinimo</w:t>
      </w:r>
      <w:r w:rsidRPr="00331FED">
        <w:rPr>
          <w:color w:val="auto"/>
          <w:sz w:val="22"/>
          <w:szCs w:val="22"/>
        </w:rPr>
        <w:t xml:space="preserve"> apimtį bei </w:t>
      </w:r>
      <w:r w:rsidR="009F7F5A" w:rsidRPr="00331FED">
        <w:rPr>
          <w:color w:val="auto"/>
          <w:sz w:val="22"/>
          <w:szCs w:val="22"/>
        </w:rPr>
        <w:t>atnaujinimo</w:t>
      </w:r>
      <w:r w:rsidRPr="00331FED">
        <w:rPr>
          <w:color w:val="auto"/>
          <w:sz w:val="22"/>
          <w:szCs w:val="22"/>
        </w:rPr>
        <w:t xml:space="preserve"> projekto skaidymą į etapus, turės būti parengta detali </w:t>
      </w:r>
      <w:r w:rsidR="009F7F5A" w:rsidRPr="00331FED">
        <w:rPr>
          <w:color w:val="auto"/>
          <w:sz w:val="22"/>
          <w:szCs w:val="22"/>
        </w:rPr>
        <w:t>MR</w:t>
      </w:r>
      <w:r w:rsidRPr="00331FED">
        <w:rPr>
          <w:color w:val="auto"/>
          <w:sz w:val="22"/>
          <w:szCs w:val="22"/>
        </w:rPr>
        <w:t xml:space="preserve">IS </w:t>
      </w:r>
      <w:r w:rsidR="00331FED">
        <w:rPr>
          <w:color w:val="auto"/>
          <w:sz w:val="22"/>
          <w:szCs w:val="22"/>
        </w:rPr>
        <w:t>atnaujinimo</w:t>
      </w:r>
      <w:r w:rsidRPr="00331FED">
        <w:rPr>
          <w:color w:val="auto"/>
          <w:sz w:val="22"/>
          <w:szCs w:val="22"/>
        </w:rPr>
        <w:t xml:space="preserve"> pirkimo techninė specifikacija</w:t>
      </w:r>
      <w:r w:rsidR="002B6AE7" w:rsidRPr="00331FED">
        <w:rPr>
          <w:color w:val="auto"/>
          <w:sz w:val="22"/>
          <w:szCs w:val="22"/>
        </w:rPr>
        <w:t xml:space="preserve">, atsižvelgiant į </w:t>
      </w:r>
      <w:r w:rsidR="00431C90" w:rsidRPr="00331FED">
        <w:rPr>
          <w:color w:val="auto"/>
          <w:sz w:val="22"/>
          <w:szCs w:val="22"/>
        </w:rPr>
        <w:t xml:space="preserve">Perkančiosios </w:t>
      </w:r>
      <w:r w:rsidR="002B6AE7" w:rsidRPr="00331FED">
        <w:rPr>
          <w:color w:val="auto"/>
          <w:sz w:val="22"/>
          <w:szCs w:val="22"/>
        </w:rPr>
        <w:t xml:space="preserve">organizacijos ir </w:t>
      </w:r>
      <w:r w:rsidR="009F7F5A" w:rsidRPr="00331FED">
        <w:rPr>
          <w:color w:val="auto"/>
          <w:sz w:val="22"/>
          <w:szCs w:val="22"/>
        </w:rPr>
        <w:t>MR</w:t>
      </w:r>
      <w:r w:rsidR="002B6AE7" w:rsidRPr="00331FED">
        <w:rPr>
          <w:color w:val="auto"/>
          <w:sz w:val="22"/>
          <w:szCs w:val="22"/>
        </w:rPr>
        <w:t xml:space="preserve">IS </w:t>
      </w:r>
      <w:r w:rsidR="00E424C7" w:rsidRPr="00331FED">
        <w:rPr>
          <w:color w:val="auto"/>
          <w:sz w:val="22"/>
          <w:szCs w:val="22"/>
        </w:rPr>
        <w:t>naudotojų</w:t>
      </w:r>
      <w:r w:rsidR="002B6AE7" w:rsidRPr="00331FED">
        <w:rPr>
          <w:color w:val="auto"/>
          <w:sz w:val="22"/>
          <w:szCs w:val="22"/>
        </w:rPr>
        <w:t xml:space="preserve"> išsakytus poreikius </w:t>
      </w:r>
      <w:r w:rsidR="009F7F5A" w:rsidRPr="00331FED">
        <w:rPr>
          <w:color w:val="auto"/>
          <w:sz w:val="22"/>
          <w:szCs w:val="22"/>
        </w:rPr>
        <w:t>MR</w:t>
      </w:r>
      <w:r w:rsidR="002B6AE7" w:rsidRPr="00331FED">
        <w:rPr>
          <w:color w:val="auto"/>
          <w:sz w:val="22"/>
          <w:szCs w:val="22"/>
        </w:rPr>
        <w:t>IS funkcionalumui.</w:t>
      </w:r>
    </w:p>
    <w:p w14:paraId="085B0E69" w14:textId="39B0FFED" w:rsidR="00022D6C" w:rsidRPr="00331FED" w:rsidRDefault="00022D6C" w:rsidP="00431C90">
      <w:pPr>
        <w:pStyle w:val="Default"/>
        <w:numPr>
          <w:ilvl w:val="1"/>
          <w:numId w:val="7"/>
        </w:numPr>
        <w:spacing w:line="276" w:lineRule="auto"/>
        <w:jc w:val="both"/>
        <w:rPr>
          <w:color w:val="auto"/>
          <w:sz w:val="22"/>
          <w:szCs w:val="22"/>
        </w:rPr>
      </w:pPr>
      <w:r w:rsidRPr="00022D6C">
        <w:rPr>
          <w:color w:val="auto"/>
          <w:sz w:val="22"/>
          <w:szCs w:val="22"/>
        </w:rPr>
        <w:t>Parengiant specifikacij</w:t>
      </w:r>
      <w:r>
        <w:rPr>
          <w:color w:val="auto"/>
          <w:sz w:val="22"/>
          <w:szCs w:val="22"/>
        </w:rPr>
        <w:t>ą</w:t>
      </w:r>
      <w:r w:rsidRPr="00022D6C">
        <w:rPr>
          <w:color w:val="auto"/>
          <w:sz w:val="22"/>
          <w:szCs w:val="22"/>
        </w:rPr>
        <w:t xml:space="preserve"> turi būti pateiktas preliminarus MRIS atnaujinimo įgyvendinimo etapavimas, įvertinant darbų apimtis, priklausomybes ir galimus įgyvendinimo scenarijus.</w:t>
      </w:r>
    </w:p>
    <w:p w14:paraId="27E5127D" w14:textId="67B1B7FD" w:rsidR="00515265" w:rsidRPr="00331FED" w:rsidRDefault="00515265" w:rsidP="00431C90">
      <w:pPr>
        <w:pStyle w:val="Default"/>
        <w:numPr>
          <w:ilvl w:val="1"/>
          <w:numId w:val="7"/>
        </w:numPr>
        <w:spacing w:line="276" w:lineRule="auto"/>
        <w:jc w:val="both"/>
        <w:rPr>
          <w:color w:val="auto"/>
          <w:sz w:val="22"/>
          <w:szCs w:val="22"/>
        </w:rPr>
      </w:pPr>
      <w:r w:rsidRPr="00331FED">
        <w:rPr>
          <w:color w:val="auto"/>
          <w:sz w:val="22"/>
          <w:szCs w:val="22"/>
        </w:rPr>
        <w:t xml:space="preserve">Paslaugų rezultatai turi būti parengti ir visa su ja susijusi medžiaga pateikta lietuvių kalba. Pateikiami dokumentai turi būti iliustruoti schemomis, lentelėmis, grafikais bei kitomis vaizdinėmis priemonėmis. </w:t>
      </w:r>
    </w:p>
    <w:p w14:paraId="1A031AE8" w14:textId="18A9324C" w:rsidR="00515265" w:rsidRPr="00331FED" w:rsidRDefault="00515265" w:rsidP="00431C90">
      <w:pPr>
        <w:pStyle w:val="Default"/>
        <w:numPr>
          <w:ilvl w:val="1"/>
          <w:numId w:val="7"/>
        </w:numPr>
        <w:spacing w:line="276" w:lineRule="auto"/>
        <w:jc w:val="both"/>
        <w:rPr>
          <w:color w:val="auto"/>
          <w:sz w:val="22"/>
          <w:szCs w:val="22"/>
        </w:rPr>
      </w:pPr>
      <w:r w:rsidRPr="00331FED">
        <w:rPr>
          <w:color w:val="auto"/>
          <w:sz w:val="22"/>
          <w:szCs w:val="22"/>
        </w:rPr>
        <w:t>Visi šio</w:t>
      </w:r>
      <w:r w:rsidR="00D92DD1">
        <w:rPr>
          <w:color w:val="auto"/>
          <w:sz w:val="22"/>
          <w:szCs w:val="22"/>
        </w:rPr>
        <w:t>j</w:t>
      </w:r>
      <w:r w:rsidRPr="00331FED">
        <w:rPr>
          <w:color w:val="auto"/>
          <w:sz w:val="22"/>
          <w:szCs w:val="22"/>
        </w:rPr>
        <w:t xml:space="preserve">e </w:t>
      </w:r>
      <w:r w:rsidR="00D92DD1">
        <w:rPr>
          <w:color w:val="auto"/>
          <w:sz w:val="22"/>
          <w:szCs w:val="22"/>
        </w:rPr>
        <w:t>s</w:t>
      </w:r>
      <w:r w:rsidRPr="00331FED">
        <w:rPr>
          <w:color w:val="auto"/>
          <w:sz w:val="22"/>
          <w:szCs w:val="22"/>
        </w:rPr>
        <w:t>pecifikacijo</w:t>
      </w:r>
      <w:r w:rsidR="00D92DD1">
        <w:rPr>
          <w:color w:val="auto"/>
          <w:sz w:val="22"/>
          <w:szCs w:val="22"/>
        </w:rPr>
        <w:t>j</w:t>
      </w:r>
      <w:r w:rsidRPr="00331FED">
        <w:rPr>
          <w:color w:val="auto"/>
          <w:sz w:val="22"/>
          <w:szCs w:val="22"/>
        </w:rPr>
        <w:t>e įvardinti Paslaugų rezultatai suteiktais laikomi tik tuo atveju, jei juos suderina ir patvirtina P</w:t>
      </w:r>
      <w:r w:rsidR="00083481" w:rsidRPr="00331FED">
        <w:rPr>
          <w:color w:val="auto"/>
          <w:sz w:val="22"/>
          <w:szCs w:val="22"/>
        </w:rPr>
        <w:t>erkančioji organizacija</w:t>
      </w:r>
      <w:r w:rsidRPr="00331FED">
        <w:rPr>
          <w:color w:val="auto"/>
          <w:sz w:val="22"/>
          <w:szCs w:val="22"/>
        </w:rPr>
        <w:t xml:space="preserve">. </w:t>
      </w:r>
    </w:p>
    <w:p w14:paraId="29608CDE" w14:textId="77777777" w:rsidR="0099683C" w:rsidRPr="00190662" w:rsidRDefault="0099683C">
      <w:pPr>
        <w:pStyle w:val="Default"/>
        <w:spacing w:line="276" w:lineRule="auto"/>
        <w:ind w:firstLine="567"/>
        <w:jc w:val="both"/>
        <w:rPr>
          <w:color w:val="auto"/>
          <w:sz w:val="22"/>
          <w:szCs w:val="22"/>
        </w:rPr>
      </w:pPr>
    </w:p>
    <w:p w14:paraId="1E6DD061" w14:textId="5ACA6E32" w:rsidR="0099683C" w:rsidRDefault="0099683C" w:rsidP="00431C90">
      <w:pPr>
        <w:pStyle w:val="Heading1"/>
        <w:numPr>
          <w:ilvl w:val="0"/>
          <w:numId w:val="7"/>
        </w:numPr>
        <w:spacing w:before="0" w:after="0" w:line="276" w:lineRule="auto"/>
        <w:jc w:val="center"/>
        <w:rPr>
          <w:rFonts w:ascii="Tahoma" w:hAnsi="Tahoma" w:cs="Tahoma"/>
          <w:sz w:val="22"/>
          <w:szCs w:val="22"/>
        </w:rPr>
      </w:pPr>
      <w:bookmarkStart w:id="8" w:name="_Toc231914729"/>
      <w:r w:rsidRPr="00190662">
        <w:rPr>
          <w:rFonts w:ascii="Tahoma" w:hAnsi="Tahoma" w:cs="Tahoma"/>
          <w:sz w:val="22"/>
          <w:szCs w:val="22"/>
          <w:lang w:val="en-US"/>
        </w:rPr>
        <w:t>INTELEKTIN</w:t>
      </w:r>
      <w:r w:rsidRPr="00190662">
        <w:rPr>
          <w:rFonts w:ascii="Tahoma" w:hAnsi="Tahoma" w:cs="Tahoma"/>
          <w:sz w:val="22"/>
          <w:szCs w:val="22"/>
        </w:rPr>
        <w:t>ĖS NUOSAVYBĖS TEISĖ</w:t>
      </w:r>
      <w:bookmarkEnd w:id="8"/>
    </w:p>
    <w:p w14:paraId="0163B11E" w14:textId="77777777" w:rsidR="009F7F5A" w:rsidRPr="009F7F5A" w:rsidRDefault="009F7F5A" w:rsidP="009F7F5A">
      <w:pPr>
        <w:rPr>
          <w:lang w:val="en-US"/>
        </w:rPr>
      </w:pPr>
    </w:p>
    <w:p w14:paraId="18617DF3" w14:textId="77777777" w:rsidR="0099683C" w:rsidRPr="00190662" w:rsidRDefault="0099683C" w:rsidP="00431C90">
      <w:pPr>
        <w:pStyle w:val="ListParagraph"/>
        <w:numPr>
          <w:ilvl w:val="1"/>
          <w:numId w:val="7"/>
        </w:numPr>
        <w:spacing w:before="0" w:after="0" w:line="276" w:lineRule="auto"/>
        <w:rPr>
          <w:rFonts w:ascii="Tahoma" w:hAnsi="Tahoma" w:cs="Tahoma"/>
          <w:sz w:val="22"/>
          <w:szCs w:val="22"/>
        </w:rPr>
      </w:pPr>
      <w:r w:rsidRPr="00190662">
        <w:rPr>
          <w:rFonts w:ascii="Tahoma" w:hAnsi="Tahoma" w:cs="Tahoma"/>
          <w:sz w:val="22"/>
          <w:szCs w:val="22"/>
        </w:rPr>
        <w:t>Visos teisės, įskaitant autorių turtines teises bei nuosavybės teises, į paslaugų teikimo metu sukurtus autorių teisių objektus, yra perduodamos Perkančiajai organizacijai nuo atliktų paslaugų perdavimo-priėmimo akto pasirašymo momento. Paslaugų teikėjas, perduodamas paslaugų teikimo metu sukurtus autorių teisių objektus, kartu Perkančiajai organizacijai perduoda nuosavybės teisę bei visas teisės aktuose numatytas autorių turtines teises į perduodamus autorių teisių objektus, įskaitant teisę savo nuožiūra viešai juos (jų sudedamąsias dalis) demonstruoti, platinti parduodant, nuomojant, kitaip perduodant nuosavybėn arba kitaip juos valdyti ir naudoti (įskaitant teisę savo nuožiūra naudoti atskiras autorių teisų objektų dalis savo veikloje). Perkančiajai organizacijai perduotos autorinės teisės galioja tiek Lietuvoje, tiek ir užsienyje. Perkančioji organizacija be jokių papildomų mokėjimų turi teisę naudotis Sutarties pagrindu sukurtais autorių teisių objektais tiek Lietuvoje, tiek ir užsienyje. Turtinės autorių teisės į paslaugų teikimo metu sukurtus autorių teisių objektus Perkančiajai organizacijai perduodamos neterminuotai, visam teisės aktuose nustatytam autorių turtinių teisių galiojimo laikotarpiui. Perkančioji organizacija turi teisę savo nuožiūra be jokių apribojimų neterminuotai naudoti paslaugų teikimo metu sukurtus autorių teisių objektus ar paslaugų rezultatus.</w:t>
      </w:r>
    </w:p>
    <w:p w14:paraId="6F2996C9" w14:textId="77777777" w:rsidR="0099683C" w:rsidRPr="00190662" w:rsidRDefault="0099683C" w:rsidP="00431C90">
      <w:pPr>
        <w:pStyle w:val="ListParagraph"/>
        <w:numPr>
          <w:ilvl w:val="1"/>
          <w:numId w:val="7"/>
        </w:numPr>
        <w:spacing w:before="0" w:after="0" w:line="276" w:lineRule="auto"/>
        <w:rPr>
          <w:rFonts w:ascii="Tahoma" w:hAnsi="Tahoma" w:cs="Tahoma"/>
          <w:sz w:val="22"/>
          <w:szCs w:val="22"/>
        </w:rPr>
      </w:pPr>
      <w:r w:rsidRPr="00190662">
        <w:rPr>
          <w:rFonts w:ascii="Tahoma" w:hAnsi="Tahoma" w:cs="Tahoma"/>
          <w:sz w:val="22"/>
          <w:szCs w:val="22"/>
        </w:rPr>
        <w:t>Jeigu paslaugų teikimo metu autorių teisių objektams sukurti Paslaugų teikėjas naudoja kitų autorių kūrinius/ paslaugų teikimo metu numatytiems autorių teisių objektams sukurti Paslaugų teikėjo pasitelkiami kiti asmenys, Paslaugų teikėjas yra visiškai atsakingas tiek Perkančiajai organizacijai, tiek ir asmenims už jų kūrinių bei kitos medžiagos, skirtos paslaugų teikimo metu numatytiems autorių teisių objektams gaminti (sukurti), naudojimo bei perdavimo Perkančiajai organizacijai teisėtumą. Paslaugų teikėjas prisiima atsakomybę už pretenzijas ar ieškinius, kylančius iš santykių su autoriais bei kitais trečiaisiais asmenimis dėl autorių teisių pažeidimo, susijusio su paslaugų teikimo metu Perkančiajai organizacijai perduodamais autorių teisių objektais ir įsipareigoja atlyginti Perkančiajai organizacijai jos dėl to turėtus nuostolius.</w:t>
      </w:r>
    </w:p>
    <w:p w14:paraId="298A901C" w14:textId="77777777" w:rsidR="0099683C" w:rsidRPr="00190662" w:rsidRDefault="0099683C" w:rsidP="00431C90">
      <w:pPr>
        <w:pStyle w:val="ListParagraph"/>
        <w:numPr>
          <w:ilvl w:val="1"/>
          <w:numId w:val="7"/>
        </w:numPr>
        <w:spacing w:before="0" w:after="0" w:line="276" w:lineRule="auto"/>
        <w:rPr>
          <w:rFonts w:ascii="Tahoma" w:hAnsi="Tahoma" w:cs="Tahoma"/>
          <w:sz w:val="22"/>
          <w:szCs w:val="22"/>
        </w:rPr>
      </w:pPr>
      <w:r w:rsidRPr="00190662">
        <w:rPr>
          <w:rFonts w:ascii="Tahoma" w:hAnsi="Tahoma" w:cs="Tahoma"/>
          <w:sz w:val="22"/>
          <w:szCs w:val="22"/>
        </w:rPr>
        <w:t>Šalys susitaria, kad Paslaugų teikėjas garantuoja visišką nuostolių atlyginimą Perkančiajai organizacijai dėl bet kokių reikalavimų, kylančių dėl autorių teisių, patentų, prekių ženklų, licencijų naudojimo, išskyrus atvejus, kai toks pažeidimas atsiranda dėl Perkančiosios organizacijos kaltės.</w:t>
      </w:r>
    </w:p>
    <w:p w14:paraId="43C75C03" w14:textId="77777777" w:rsidR="0099683C" w:rsidRPr="00190662" w:rsidRDefault="0099683C" w:rsidP="00431C90">
      <w:pPr>
        <w:pStyle w:val="ListParagraph"/>
        <w:numPr>
          <w:ilvl w:val="1"/>
          <w:numId w:val="7"/>
        </w:numPr>
        <w:spacing w:before="0" w:after="0" w:line="276" w:lineRule="auto"/>
        <w:rPr>
          <w:rFonts w:ascii="Tahoma" w:hAnsi="Tahoma" w:cs="Tahoma"/>
          <w:sz w:val="22"/>
          <w:szCs w:val="22"/>
        </w:rPr>
      </w:pPr>
      <w:r w:rsidRPr="00190662">
        <w:rPr>
          <w:rFonts w:ascii="Tahoma" w:hAnsi="Tahoma" w:cs="Tahoma"/>
          <w:sz w:val="22"/>
          <w:szCs w:val="22"/>
        </w:rPr>
        <w:t xml:space="preserve">Paslaugų teikėjas be išankstinio rašytinio Perkančiosios organizacijos sutikimo neturi teisės pagal Sutartį sukurtų autorių teisių objektų (įskaitant jų darbinius variantus) parduoti, bet kokiu kitu būdu perleisti, atskleisti tretiesiems asmenims, bet kokiu būdu platinti/ demonstruoti šiuos objektus (jų sudedamąsias dalis) ir/ ar bet kokiu kitu būdu naudotis teisės aktuose nustatytomis </w:t>
      </w:r>
      <w:r w:rsidRPr="00190662">
        <w:rPr>
          <w:rFonts w:ascii="Tahoma" w:hAnsi="Tahoma" w:cs="Tahoma"/>
          <w:sz w:val="22"/>
          <w:szCs w:val="22"/>
        </w:rPr>
        <w:lastRenderedPageBreak/>
        <w:t>autoriaus turtinėmis teisėmis į sutarties pagrindu sukurtus autorių teisių objektus (įskaitant jų darbinius variantus).</w:t>
      </w:r>
    </w:p>
    <w:p w14:paraId="25265878" w14:textId="67F2C2B3" w:rsidR="00515265" w:rsidRDefault="00515265" w:rsidP="00431C90">
      <w:pPr>
        <w:pStyle w:val="Heading1"/>
        <w:numPr>
          <w:ilvl w:val="0"/>
          <w:numId w:val="7"/>
        </w:numPr>
        <w:spacing w:before="0" w:after="0" w:line="276" w:lineRule="auto"/>
        <w:jc w:val="center"/>
        <w:rPr>
          <w:rFonts w:ascii="Tahoma" w:hAnsi="Tahoma" w:cs="Tahoma"/>
          <w:sz w:val="22"/>
          <w:szCs w:val="22"/>
        </w:rPr>
      </w:pPr>
      <w:bookmarkStart w:id="9" w:name="_Toc231914730"/>
      <w:r w:rsidRPr="00190662">
        <w:rPr>
          <w:rFonts w:ascii="Tahoma" w:hAnsi="Tahoma" w:cs="Tahoma"/>
          <w:sz w:val="22"/>
          <w:szCs w:val="22"/>
        </w:rPr>
        <w:t>PASLAUGŲ TEIKIMO TVARKA</w:t>
      </w:r>
      <w:bookmarkEnd w:id="9"/>
    </w:p>
    <w:p w14:paraId="40097CE8" w14:textId="77777777" w:rsidR="009F7F5A" w:rsidRPr="009F7F5A" w:rsidRDefault="009F7F5A" w:rsidP="009F7F5A"/>
    <w:p w14:paraId="5F0E7E82" w14:textId="77777777" w:rsidR="0099683C" w:rsidRPr="00190662" w:rsidRDefault="0099683C">
      <w:pPr>
        <w:pStyle w:val="ListParagraph"/>
        <w:numPr>
          <w:ilvl w:val="0"/>
          <w:numId w:val="8"/>
        </w:numPr>
        <w:autoSpaceDE w:val="0"/>
        <w:autoSpaceDN w:val="0"/>
        <w:adjustRightInd w:val="0"/>
        <w:spacing w:before="0" w:after="0" w:line="276" w:lineRule="auto"/>
        <w:ind w:right="0"/>
        <w:contextualSpacing w:val="0"/>
        <w:rPr>
          <w:rFonts w:ascii="Tahoma" w:eastAsiaTheme="minorHAnsi" w:hAnsi="Tahoma" w:cs="Tahoma"/>
          <w:vanish/>
          <w:sz w:val="22"/>
          <w:szCs w:val="22"/>
          <w:lang w:eastAsia="en-US"/>
        </w:rPr>
      </w:pPr>
    </w:p>
    <w:p w14:paraId="1E1D3B73" w14:textId="77777777" w:rsidR="0099683C" w:rsidRPr="00190662" w:rsidRDefault="0099683C">
      <w:pPr>
        <w:pStyle w:val="ListParagraph"/>
        <w:numPr>
          <w:ilvl w:val="0"/>
          <w:numId w:val="8"/>
        </w:numPr>
        <w:autoSpaceDE w:val="0"/>
        <w:autoSpaceDN w:val="0"/>
        <w:adjustRightInd w:val="0"/>
        <w:spacing w:before="0" w:after="0" w:line="276" w:lineRule="auto"/>
        <w:ind w:right="0"/>
        <w:contextualSpacing w:val="0"/>
        <w:rPr>
          <w:rFonts w:ascii="Tahoma" w:eastAsiaTheme="minorHAnsi" w:hAnsi="Tahoma" w:cs="Tahoma"/>
          <w:vanish/>
          <w:sz w:val="22"/>
          <w:szCs w:val="22"/>
          <w:lang w:eastAsia="en-US"/>
        </w:rPr>
      </w:pPr>
    </w:p>
    <w:p w14:paraId="4B1CAC17" w14:textId="4A1837B0" w:rsidR="00515265" w:rsidRPr="002166D8" w:rsidRDefault="00515265" w:rsidP="00431C90">
      <w:pPr>
        <w:pStyle w:val="Default"/>
        <w:numPr>
          <w:ilvl w:val="1"/>
          <w:numId w:val="8"/>
        </w:numPr>
        <w:spacing w:line="276" w:lineRule="auto"/>
        <w:ind w:left="0" w:firstLine="567"/>
        <w:jc w:val="both"/>
        <w:rPr>
          <w:color w:val="auto"/>
          <w:sz w:val="22"/>
          <w:szCs w:val="22"/>
        </w:rPr>
      </w:pPr>
      <w:r w:rsidRPr="00190662">
        <w:rPr>
          <w:color w:val="auto"/>
          <w:sz w:val="22"/>
          <w:szCs w:val="22"/>
        </w:rPr>
        <w:t xml:space="preserve">Per 5 darbo dienas nuo Sutarties įsigaliojimo Paslaugų teikėjas turi surengti įvadinį susitikimą su Perkančiąja organizacija bei pateikti derinimui ir pristatyti Paslaugų teikimo reglamentą, apimantį tokias pagrindines dalis (neapsiribojant): </w:t>
      </w:r>
    </w:p>
    <w:p w14:paraId="2602C68C" w14:textId="59D77F9C" w:rsidR="00515265" w:rsidRPr="00647ACF" w:rsidRDefault="00515265" w:rsidP="00431C90">
      <w:pPr>
        <w:pStyle w:val="Default"/>
        <w:numPr>
          <w:ilvl w:val="2"/>
          <w:numId w:val="8"/>
        </w:numPr>
        <w:spacing w:line="276" w:lineRule="auto"/>
        <w:ind w:left="0" w:firstLine="567"/>
        <w:jc w:val="both"/>
        <w:rPr>
          <w:color w:val="auto"/>
          <w:sz w:val="22"/>
          <w:szCs w:val="22"/>
        </w:rPr>
      </w:pPr>
      <w:r w:rsidRPr="00647ACF">
        <w:rPr>
          <w:color w:val="auto"/>
          <w:sz w:val="22"/>
          <w:szCs w:val="22"/>
        </w:rPr>
        <w:t xml:space="preserve">paslaugų atlikimo ir pateikčių pateikimo terminai; </w:t>
      </w:r>
    </w:p>
    <w:p w14:paraId="5387BAAE" w14:textId="3F1E20B5" w:rsidR="00515265" w:rsidRPr="00190662" w:rsidRDefault="00515265" w:rsidP="00431C90">
      <w:pPr>
        <w:pStyle w:val="Default"/>
        <w:numPr>
          <w:ilvl w:val="2"/>
          <w:numId w:val="8"/>
        </w:numPr>
        <w:spacing w:line="276" w:lineRule="auto"/>
        <w:ind w:left="0" w:firstLine="567"/>
        <w:jc w:val="both"/>
        <w:rPr>
          <w:color w:val="auto"/>
          <w:sz w:val="22"/>
          <w:szCs w:val="22"/>
        </w:rPr>
      </w:pPr>
      <w:r w:rsidRPr="00190662">
        <w:rPr>
          <w:color w:val="auto"/>
          <w:sz w:val="22"/>
          <w:szCs w:val="22"/>
        </w:rPr>
        <w:t xml:space="preserve">paslaugų teikimo organizacinė struktūra; </w:t>
      </w:r>
    </w:p>
    <w:p w14:paraId="19118C8A" w14:textId="01D98AFC" w:rsidR="00515265" w:rsidRPr="00190662" w:rsidRDefault="00515265" w:rsidP="00431C90">
      <w:pPr>
        <w:pStyle w:val="Default"/>
        <w:numPr>
          <w:ilvl w:val="2"/>
          <w:numId w:val="8"/>
        </w:numPr>
        <w:spacing w:line="276" w:lineRule="auto"/>
        <w:ind w:left="0" w:firstLine="567"/>
        <w:jc w:val="both"/>
        <w:rPr>
          <w:color w:val="auto"/>
          <w:sz w:val="22"/>
          <w:szCs w:val="22"/>
        </w:rPr>
      </w:pPr>
      <w:r w:rsidRPr="00190662">
        <w:rPr>
          <w:color w:val="auto"/>
          <w:sz w:val="22"/>
          <w:szCs w:val="22"/>
        </w:rPr>
        <w:t xml:space="preserve">komunikacijos tvarka; </w:t>
      </w:r>
    </w:p>
    <w:p w14:paraId="5149501D" w14:textId="60D7980F" w:rsidR="00515265" w:rsidRPr="002166D8" w:rsidRDefault="00515265" w:rsidP="00431C90">
      <w:pPr>
        <w:pStyle w:val="Default"/>
        <w:numPr>
          <w:ilvl w:val="2"/>
          <w:numId w:val="8"/>
        </w:numPr>
        <w:spacing w:line="276" w:lineRule="auto"/>
        <w:ind w:left="0" w:firstLine="567"/>
        <w:jc w:val="both"/>
        <w:rPr>
          <w:color w:val="auto"/>
          <w:sz w:val="22"/>
          <w:szCs w:val="22"/>
        </w:rPr>
      </w:pPr>
      <w:r w:rsidRPr="00190662">
        <w:rPr>
          <w:color w:val="auto"/>
          <w:sz w:val="22"/>
          <w:szCs w:val="22"/>
        </w:rPr>
        <w:t>rezultatų p</w:t>
      </w:r>
      <w:r w:rsidR="002166D8">
        <w:rPr>
          <w:color w:val="auto"/>
          <w:sz w:val="22"/>
          <w:szCs w:val="22"/>
        </w:rPr>
        <w:t>er</w:t>
      </w:r>
      <w:r w:rsidRPr="002166D8">
        <w:rPr>
          <w:color w:val="auto"/>
          <w:sz w:val="22"/>
          <w:szCs w:val="22"/>
        </w:rPr>
        <w:t xml:space="preserve">davimo ir derinimo tvarka. </w:t>
      </w:r>
    </w:p>
    <w:p w14:paraId="04935B67" w14:textId="1247A9BB" w:rsidR="00515265" w:rsidRPr="00190662" w:rsidRDefault="00515265" w:rsidP="00431C90">
      <w:pPr>
        <w:pStyle w:val="Default"/>
        <w:numPr>
          <w:ilvl w:val="1"/>
          <w:numId w:val="8"/>
        </w:numPr>
        <w:spacing w:line="276" w:lineRule="auto"/>
        <w:ind w:left="0" w:firstLine="567"/>
        <w:jc w:val="both"/>
        <w:rPr>
          <w:color w:val="auto"/>
          <w:sz w:val="22"/>
          <w:szCs w:val="22"/>
        </w:rPr>
      </w:pPr>
      <w:r w:rsidRPr="00647ACF">
        <w:rPr>
          <w:color w:val="auto"/>
          <w:sz w:val="22"/>
          <w:szCs w:val="22"/>
        </w:rPr>
        <w:t xml:space="preserve">Paslaugų teikėjas turės bendrauti su Perkančiąja organizacija susitikimų metu, raštu ir e. paštu, organizuoti apklausas ir dalyvauti rengiamų dokumentų aptarime su suinteresuotomis šalimis bei suteikti pagalbą pristatant ir aptariant pateikiamų dokumentų turinį bei teikti kitas su </w:t>
      </w:r>
      <w:r w:rsidR="00E8733E">
        <w:rPr>
          <w:color w:val="auto"/>
          <w:sz w:val="22"/>
          <w:szCs w:val="22"/>
        </w:rPr>
        <w:t>s</w:t>
      </w:r>
      <w:r w:rsidRPr="00647ACF">
        <w:rPr>
          <w:color w:val="auto"/>
          <w:sz w:val="22"/>
          <w:szCs w:val="22"/>
        </w:rPr>
        <w:t>pecifikacijos parengimu susijusias konsultacija</w:t>
      </w:r>
      <w:r w:rsidRPr="00190662">
        <w:rPr>
          <w:color w:val="auto"/>
          <w:sz w:val="22"/>
          <w:szCs w:val="22"/>
        </w:rPr>
        <w:t xml:space="preserve">s Registrų centrui. Visų susitikimų turinį protokoluoja Paslaugų teikėjas. </w:t>
      </w:r>
    </w:p>
    <w:p w14:paraId="2426435B" w14:textId="0CCE9537" w:rsidR="00515265" w:rsidRPr="00C557E2" w:rsidRDefault="00515265" w:rsidP="00431C90">
      <w:pPr>
        <w:pStyle w:val="Default"/>
        <w:numPr>
          <w:ilvl w:val="1"/>
          <w:numId w:val="8"/>
        </w:numPr>
        <w:spacing w:line="276" w:lineRule="auto"/>
        <w:ind w:left="0" w:firstLine="567"/>
        <w:jc w:val="both"/>
        <w:rPr>
          <w:color w:val="auto"/>
          <w:sz w:val="22"/>
          <w:szCs w:val="22"/>
        </w:rPr>
      </w:pPr>
      <w:r w:rsidRPr="00190662">
        <w:rPr>
          <w:color w:val="auto"/>
          <w:sz w:val="22"/>
          <w:szCs w:val="22"/>
        </w:rPr>
        <w:t xml:space="preserve">Paslaugų suteikimo terminas – </w:t>
      </w:r>
      <w:r w:rsidR="00C64732" w:rsidRPr="00190662">
        <w:rPr>
          <w:color w:val="auto"/>
          <w:sz w:val="22"/>
          <w:szCs w:val="22"/>
        </w:rPr>
        <w:t>5</w:t>
      </w:r>
      <w:r w:rsidR="00964E9C" w:rsidRPr="00190662">
        <w:rPr>
          <w:color w:val="auto"/>
          <w:sz w:val="22"/>
          <w:szCs w:val="22"/>
        </w:rPr>
        <w:t xml:space="preserve"> </w:t>
      </w:r>
      <w:r w:rsidRPr="00190662">
        <w:rPr>
          <w:color w:val="auto"/>
          <w:sz w:val="22"/>
          <w:szCs w:val="22"/>
        </w:rPr>
        <w:t>(</w:t>
      </w:r>
      <w:r w:rsidR="00C64732" w:rsidRPr="00190662">
        <w:rPr>
          <w:color w:val="auto"/>
          <w:sz w:val="22"/>
          <w:szCs w:val="22"/>
        </w:rPr>
        <w:t>penki</w:t>
      </w:r>
      <w:r w:rsidRPr="00190662">
        <w:rPr>
          <w:color w:val="auto"/>
          <w:sz w:val="22"/>
          <w:szCs w:val="22"/>
        </w:rPr>
        <w:t xml:space="preserve">) mėnesiai </w:t>
      </w:r>
      <w:r w:rsidRPr="00C557E2">
        <w:rPr>
          <w:color w:val="auto"/>
          <w:sz w:val="22"/>
          <w:szCs w:val="22"/>
        </w:rPr>
        <w:t xml:space="preserve">nuo Sutarties įsigaliojimo dienos. </w:t>
      </w:r>
    </w:p>
    <w:p w14:paraId="7B992B32" w14:textId="7676D7E6" w:rsidR="00515265" w:rsidRPr="00647ACF" w:rsidRDefault="00515265" w:rsidP="00431C90">
      <w:pPr>
        <w:pStyle w:val="Default"/>
        <w:numPr>
          <w:ilvl w:val="1"/>
          <w:numId w:val="8"/>
        </w:numPr>
        <w:spacing w:line="276" w:lineRule="auto"/>
        <w:ind w:left="0" w:firstLine="567"/>
        <w:jc w:val="both"/>
        <w:rPr>
          <w:color w:val="auto"/>
          <w:sz w:val="22"/>
          <w:szCs w:val="22"/>
        </w:rPr>
      </w:pPr>
      <w:r w:rsidRPr="00647ACF">
        <w:rPr>
          <w:color w:val="auto"/>
          <w:sz w:val="22"/>
          <w:szCs w:val="22"/>
        </w:rPr>
        <w:t xml:space="preserve">Esant poreikiui, Paslaugų teikėjas rengia paslaugų rezultatų pristatymą. </w:t>
      </w:r>
    </w:p>
    <w:p w14:paraId="3E1B1C78" w14:textId="48459455" w:rsidR="00515265" w:rsidRPr="00190662" w:rsidRDefault="00515265" w:rsidP="00431C90">
      <w:pPr>
        <w:pStyle w:val="Default"/>
        <w:numPr>
          <w:ilvl w:val="1"/>
          <w:numId w:val="8"/>
        </w:numPr>
        <w:spacing w:line="276" w:lineRule="auto"/>
        <w:ind w:left="0" w:firstLine="567"/>
        <w:jc w:val="both"/>
        <w:rPr>
          <w:color w:val="auto"/>
          <w:sz w:val="22"/>
          <w:szCs w:val="22"/>
        </w:rPr>
      </w:pPr>
      <w:r w:rsidRPr="00190662">
        <w:rPr>
          <w:color w:val="auto"/>
          <w:sz w:val="22"/>
          <w:szCs w:val="22"/>
        </w:rPr>
        <w:t xml:space="preserve">Derinimo procedūros terminai: </w:t>
      </w:r>
    </w:p>
    <w:p w14:paraId="311FF273" w14:textId="30155A0D" w:rsidR="00515265" w:rsidRPr="00C557E2" w:rsidRDefault="00515265" w:rsidP="00431C90">
      <w:pPr>
        <w:pStyle w:val="Default"/>
        <w:numPr>
          <w:ilvl w:val="2"/>
          <w:numId w:val="8"/>
        </w:numPr>
        <w:spacing w:line="276" w:lineRule="auto"/>
        <w:ind w:left="0" w:firstLine="567"/>
        <w:jc w:val="both"/>
        <w:rPr>
          <w:color w:val="auto"/>
          <w:sz w:val="22"/>
          <w:szCs w:val="22"/>
        </w:rPr>
      </w:pPr>
      <w:r w:rsidRPr="00190662">
        <w:rPr>
          <w:color w:val="auto"/>
          <w:sz w:val="22"/>
          <w:szCs w:val="22"/>
        </w:rPr>
        <w:t>Perkančioji organizacija su pateikta pirmine dokumentų versija susipažįsta ir įvertina bei pateikia pastabas</w:t>
      </w:r>
      <w:r w:rsidR="003F5419" w:rsidRPr="00190662">
        <w:rPr>
          <w:color w:val="auto"/>
          <w:sz w:val="22"/>
          <w:szCs w:val="22"/>
        </w:rPr>
        <w:t>,</w:t>
      </w:r>
      <w:r w:rsidRPr="00190662">
        <w:rPr>
          <w:color w:val="auto"/>
          <w:sz w:val="22"/>
          <w:szCs w:val="22"/>
        </w:rPr>
        <w:t xml:space="preserve"> jei tokių būtų</w:t>
      </w:r>
      <w:r w:rsidR="003F5419" w:rsidRPr="00190662">
        <w:rPr>
          <w:color w:val="auto"/>
          <w:sz w:val="22"/>
          <w:szCs w:val="22"/>
        </w:rPr>
        <w:t>,</w:t>
      </w:r>
      <w:r w:rsidRPr="00190662">
        <w:rPr>
          <w:color w:val="auto"/>
          <w:sz w:val="22"/>
          <w:szCs w:val="22"/>
        </w:rPr>
        <w:t xml:space="preserve"> per 10 (dešimt) darbo dienų</w:t>
      </w:r>
      <w:r w:rsidR="001D7DF1">
        <w:rPr>
          <w:color w:val="auto"/>
          <w:sz w:val="22"/>
          <w:szCs w:val="22"/>
        </w:rPr>
        <w:t xml:space="preserve"> </w:t>
      </w:r>
      <w:r w:rsidR="00F97182" w:rsidRPr="00F97182">
        <w:rPr>
          <w:color w:val="auto"/>
          <w:sz w:val="22"/>
          <w:szCs w:val="22"/>
        </w:rPr>
        <w:t>nuo pirminės techninės specifikacijos dokumentų pateikimo</w:t>
      </w:r>
      <w:r w:rsidRPr="00190662">
        <w:rPr>
          <w:color w:val="auto"/>
          <w:sz w:val="22"/>
          <w:szCs w:val="22"/>
        </w:rPr>
        <w:t xml:space="preserve">; </w:t>
      </w:r>
    </w:p>
    <w:p w14:paraId="31A4EADD" w14:textId="0130D0E8" w:rsidR="00515265" w:rsidRPr="00C557E2" w:rsidRDefault="00515265" w:rsidP="00431C90">
      <w:pPr>
        <w:pStyle w:val="Default"/>
        <w:numPr>
          <w:ilvl w:val="2"/>
          <w:numId w:val="8"/>
        </w:numPr>
        <w:spacing w:line="276" w:lineRule="auto"/>
        <w:ind w:left="0" w:firstLine="567"/>
        <w:jc w:val="both"/>
        <w:rPr>
          <w:color w:val="auto"/>
          <w:sz w:val="22"/>
          <w:szCs w:val="22"/>
        </w:rPr>
      </w:pPr>
      <w:r w:rsidRPr="00C557E2">
        <w:rPr>
          <w:color w:val="auto"/>
          <w:sz w:val="22"/>
          <w:szCs w:val="22"/>
        </w:rPr>
        <w:t xml:space="preserve">Tiekėjas ne vėliau, kaip per 10 (dešimt) darbo dienų </w:t>
      </w:r>
      <w:r w:rsidR="00482741">
        <w:rPr>
          <w:color w:val="auto"/>
          <w:sz w:val="22"/>
          <w:szCs w:val="22"/>
        </w:rPr>
        <w:t xml:space="preserve">nuo </w:t>
      </w:r>
      <w:r w:rsidR="008C073E" w:rsidRPr="008C073E">
        <w:rPr>
          <w:color w:val="auto"/>
          <w:sz w:val="22"/>
          <w:szCs w:val="22"/>
        </w:rPr>
        <w:t>8.5.1. punkte nurodytų pastabų</w:t>
      </w:r>
      <w:r w:rsidR="008C073E">
        <w:rPr>
          <w:color w:val="auto"/>
          <w:sz w:val="22"/>
          <w:szCs w:val="22"/>
        </w:rPr>
        <w:t xml:space="preserve"> pateikimo</w:t>
      </w:r>
      <w:r w:rsidR="0064441B">
        <w:rPr>
          <w:color w:val="auto"/>
          <w:sz w:val="22"/>
          <w:szCs w:val="22"/>
        </w:rPr>
        <w:t xml:space="preserve"> </w:t>
      </w:r>
      <w:r w:rsidRPr="00C557E2">
        <w:rPr>
          <w:color w:val="auto"/>
          <w:sz w:val="22"/>
          <w:szCs w:val="22"/>
        </w:rPr>
        <w:t xml:space="preserve">turi ištaisyti </w:t>
      </w:r>
      <w:r w:rsidR="00214221">
        <w:rPr>
          <w:color w:val="auto"/>
          <w:sz w:val="22"/>
          <w:szCs w:val="22"/>
        </w:rPr>
        <w:t xml:space="preserve">techninės specifikacijos dokumentą </w:t>
      </w:r>
      <w:r w:rsidRPr="00C557E2">
        <w:rPr>
          <w:color w:val="auto"/>
          <w:sz w:val="22"/>
          <w:szCs w:val="22"/>
        </w:rPr>
        <w:t xml:space="preserve">pagal pateiktas pastabas ir pateikti patikslintus dokumentus; </w:t>
      </w:r>
    </w:p>
    <w:p w14:paraId="1ED2E5E5" w14:textId="0E9D221E" w:rsidR="00515265" w:rsidRPr="00647ACF" w:rsidRDefault="00515265" w:rsidP="00431C90">
      <w:pPr>
        <w:pStyle w:val="Default"/>
        <w:numPr>
          <w:ilvl w:val="1"/>
          <w:numId w:val="8"/>
        </w:numPr>
        <w:spacing w:line="276" w:lineRule="auto"/>
        <w:ind w:left="0" w:firstLine="567"/>
        <w:jc w:val="both"/>
        <w:rPr>
          <w:color w:val="auto"/>
          <w:sz w:val="22"/>
          <w:szCs w:val="22"/>
        </w:rPr>
      </w:pPr>
      <w:r w:rsidRPr="00647ACF">
        <w:rPr>
          <w:color w:val="auto"/>
          <w:sz w:val="22"/>
          <w:szCs w:val="22"/>
        </w:rPr>
        <w:t xml:space="preserve">Galutinė </w:t>
      </w:r>
      <w:r w:rsidR="009F7F5A">
        <w:rPr>
          <w:color w:val="auto"/>
          <w:sz w:val="22"/>
          <w:szCs w:val="22"/>
        </w:rPr>
        <w:t>MR</w:t>
      </w:r>
      <w:r w:rsidRPr="00647ACF">
        <w:rPr>
          <w:color w:val="auto"/>
          <w:sz w:val="22"/>
          <w:szCs w:val="22"/>
        </w:rPr>
        <w:t>IS technin</w:t>
      </w:r>
      <w:r w:rsidR="00C17D45">
        <w:rPr>
          <w:color w:val="auto"/>
          <w:sz w:val="22"/>
          <w:szCs w:val="22"/>
        </w:rPr>
        <w:t>ės</w:t>
      </w:r>
      <w:r w:rsidRPr="00647ACF">
        <w:rPr>
          <w:color w:val="auto"/>
          <w:sz w:val="22"/>
          <w:szCs w:val="22"/>
        </w:rPr>
        <w:t xml:space="preserve"> specifikacij</w:t>
      </w:r>
      <w:r w:rsidR="00C17D45">
        <w:rPr>
          <w:color w:val="auto"/>
          <w:sz w:val="22"/>
          <w:szCs w:val="22"/>
        </w:rPr>
        <w:t>os</w:t>
      </w:r>
      <w:r w:rsidRPr="00647ACF">
        <w:rPr>
          <w:color w:val="auto"/>
          <w:sz w:val="22"/>
          <w:szCs w:val="22"/>
        </w:rPr>
        <w:t xml:space="preserve"> versij</w:t>
      </w:r>
      <w:r w:rsidR="00C17D45">
        <w:rPr>
          <w:color w:val="auto"/>
          <w:sz w:val="22"/>
          <w:szCs w:val="22"/>
        </w:rPr>
        <w:t>a</w:t>
      </w:r>
      <w:r w:rsidRPr="00647ACF">
        <w:rPr>
          <w:color w:val="auto"/>
          <w:sz w:val="22"/>
          <w:szCs w:val="22"/>
        </w:rPr>
        <w:t xml:space="preserve"> yra rengiamos tik suderinus pirminėse dokumentų versijose pateiktus sprendimus. </w:t>
      </w:r>
    </w:p>
    <w:p w14:paraId="1BCA5238" w14:textId="02557104" w:rsidR="00515265" w:rsidRPr="00C557E2" w:rsidRDefault="00515265" w:rsidP="00431C90">
      <w:pPr>
        <w:pStyle w:val="Default"/>
        <w:numPr>
          <w:ilvl w:val="1"/>
          <w:numId w:val="8"/>
        </w:numPr>
        <w:spacing w:line="276" w:lineRule="auto"/>
        <w:ind w:left="0" w:firstLine="567"/>
        <w:jc w:val="both"/>
        <w:rPr>
          <w:color w:val="auto"/>
          <w:sz w:val="22"/>
          <w:szCs w:val="22"/>
        </w:rPr>
      </w:pPr>
      <w:r w:rsidRPr="00190662">
        <w:rPr>
          <w:color w:val="auto"/>
          <w:sz w:val="22"/>
          <w:szCs w:val="22"/>
        </w:rPr>
        <w:t xml:space="preserve">Paslaugų perdavimas ir priėmimas įforminamas Paslaugų perdavimo ir priėmimo aktu, kurį parengia ir Perkančiajai organizacijai pateikia Tiekėjas (akto formos pavyzdys pateikiamas Sutarties </w:t>
      </w:r>
      <w:r w:rsidR="005255CB">
        <w:rPr>
          <w:color w:val="auto"/>
          <w:sz w:val="22"/>
          <w:szCs w:val="22"/>
        </w:rPr>
        <w:t>4</w:t>
      </w:r>
      <w:r w:rsidR="005255CB" w:rsidRPr="00190662">
        <w:rPr>
          <w:color w:val="auto"/>
          <w:sz w:val="22"/>
          <w:szCs w:val="22"/>
        </w:rPr>
        <w:t xml:space="preserve"> </w:t>
      </w:r>
      <w:r w:rsidRPr="00190662">
        <w:rPr>
          <w:color w:val="auto"/>
          <w:sz w:val="22"/>
          <w:szCs w:val="22"/>
        </w:rPr>
        <w:t xml:space="preserve">priede). Perkančioji organizacija per </w:t>
      </w:r>
      <w:r w:rsidR="00017BAB">
        <w:rPr>
          <w:color w:val="auto"/>
          <w:sz w:val="22"/>
          <w:szCs w:val="22"/>
        </w:rPr>
        <w:t>5</w:t>
      </w:r>
      <w:r w:rsidRPr="00190662">
        <w:rPr>
          <w:color w:val="auto"/>
          <w:sz w:val="22"/>
          <w:szCs w:val="22"/>
        </w:rPr>
        <w:t xml:space="preserve"> (</w:t>
      </w:r>
      <w:r w:rsidR="00645AFB">
        <w:rPr>
          <w:color w:val="auto"/>
          <w:sz w:val="22"/>
          <w:szCs w:val="22"/>
        </w:rPr>
        <w:t>penkias</w:t>
      </w:r>
      <w:r w:rsidRPr="00190662">
        <w:rPr>
          <w:color w:val="auto"/>
          <w:sz w:val="22"/>
          <w:szCs w:val="22"/>
        </w:rPr>
        <w:t>) darbo dien</w:t>
      </w:r>
      <w:r w:rsidR="00017BAB">
        <w:rPr>
          <w:color w:val="auto"/>
          <w:sz w:val="22"/>
          <w:szCs w:val="22"/>
        </w:rPr>
        <w:t>as</w:t>
      </w:r>
      <w:r w:rsidRPr="00190662">
        <w:rPr>
          <w:color w:val="auto"/>
          <w:sz w:val="22"/>
          <w:szCs w:val="22"/>
        </w:rPr>
        <w:t xml:space="preserve"> (jeigu nėra sutariama kitaip) nuo Paslaugų perdavimo ir priėmimo akto gavimo dienos turi teisę teikti pastabas dėl Paslaugų kokybės. Paslaugų teikėjas, atsižvelgdamas į pateiktas pastabas, privalo ištaisyti suteiktų Paslaugų trūkumus per </w:t>
      </w:r>
      <w:r w:rsidR="00017BAB">
        <w:rPr>
          <w:color w:val="auto"/>
          <w:sz w:val="22"/>
          <w:szCs w:val="22"/>
        </w:rPr>
        <w:t>10</w:t>
      </w:r>
      <w:r w:rsidRPr="00190662">
        <w:rPr>
          <w:color w:val="auto"/>
          <w:sz w:val="22"/>
          <w:szCs w:val="22"/>
        </w:rPr>
        <w:t xml:space="preserve"> (</w:t>
      </w:r>
      <w:r w:rsidR="00017BAB">
        <w:rPr>
          <w:color w:val="auto"/>
          <w:sz w:val="22"/>
          <w:szCs w:val="22"/>
        </w:rPr>
        <w:t>dešimt</w:t>
      </w:r>
      <w:r w:rsidRPr="00190662">
        <w:rPr>
          <w:color w:val="auto"/>
          <w:sz w:val="22"/>
          <w:szCs w:val="22"/>
        </w:rPr>
        <w:t>) darbo dien</w:t>
      </w:r>
      <w:r w:rsidR="00645AFB">
        <w:rPr>
          <w:color w:val="auto"/>
          <w:sz w:val="22"/>
          <w:szCs w:val="22"/>
        </w:rPr>
        <w:t>ų</w:t>
      </w:r>
      <w:r w:rsidRPr="00190662">
        <w:rPr>
          <w:color w:val="auto"/>
          <w:sz w:val="22"/>
          <w:szCs w:val="22"/>
        </w:rPr>
        <w:t xml:space="preserve"> nuo </w:t>
      </w:r>
      <w:r w:rsidR="0073006E">
        <w:rPr>
          <w:color w:val="auto"/>
          <w:sz w:val="22"/>
          <w:szCs w:val="22"/>
        </w:rPr>
        <w:t xml:space="preserve">Pirkėjo </w:t>
      </w:r>
      <w:r w:rsidR="00E65767">
        <w:rPr>
          <w:color w:val="auto"/>
          <w:sz w:val="22"/>
          <w:szCs w:val="22"/>
        </w:rPr>
        <w:t>pastabų</w:t>
      </w:r>
      <w:r w:rsidR="0073006E">
        <w:rPr>
          <w:color w:val="auto"/>
          <w:sz w:val="22"/>
          <w:szCs w:val="22"/>
        </w:rPr>
        <w:t>/trūkumų pateikimo</w:t>
      </w:r>
      <w:r w:rsidRPr="00190662">
        <w:rPr>
          <w:color w:val="auto"/>
          <w:sz w:val="22"/>
          <w:szCs w:val="22"/>
        </w:rPr>
        <w:t xml:space="preserve"> dienos (jeigu nėra sutariama kitaip).</w:t>
      </w:r>
      <w:r w:rsidRPr="00C557E2">
        <w:rPr>
          <w:color w:val="auto"/>
          <w:sz w:val="22"/>
          <w:szCs w:val="22"/>
        </w:rPr>
        <w:t xml:space="preserve"> Ištaisius Paslaugų trūkumus Paslaugų perdavimas ir priėmimas įforminamas perdavimo–priėmimo aktu. Jei Paslaugų gavėjas per nurodytą terminą pastabų nepateikia, laikoma, kad perduodamos Paslaugos yra priimtos. Paslaugų teikėjui kokybiškai ir laiku suteikus Paslaugas, Paslaugų gavėjas neturi teisės nepagrįstai atsisakyti pasirašyti perdavimo–priėmimo aktą. </w:t>
      </w:r>
    </w:p>
    <w:p w14:paraId="3BC0E185" w14:textId="6BB5A1D0" w:rsidR="00515265" w:rsidRPr="00F36510" w:rsidRDefault="00515265" w:rsidP="00431C90">
      <w:pPr>
        <w:pStyle w:val="Default"/>
        <w:numPr>
          <w:ilvl w:val="1"/>
          <w:numId w:val="8"/>
        </w:numPr>
        <w:spacing w:line="276" w:lineRule="auto"/>
        <w:ind w:left="0" w:firstLine="567"/>
        <w:jc w:val="both"/>
        <w:rPr>
          <w:color w:val="auto"/>
          <w:sz w:val="22"/>
          <w:szCs w:val="22"/>
        </w:rPr>
      </w:pPr>
      <w:r w:rsidRPr="00F36510">
        <w:rPr>
          <w:color w:val="auto"/>
          <w:sz w:val="22"/>
          <w:szCs w:val="22"/>
        </w:rPr>
        <w:t xml:space="preserve">Paslaugų teikimo vieta – valstybės įmonė Registrų centras, </w:t>
      </w:r>
      <w:r w:rsidR="009F7F5A">
        <w:rPr>
          <w:color w:val="auto"/>
          <w:sz w:val="22"/>
          <w:szCs w:val="22"/>
        </w:rPr>
        <w:t>Studentų g. 39</w:t>
      </w:r>
      <w:r w:rsidRPr="00F36510">
        <w:rPr>
          <w:color w:val="auto"/>
          <w:sz w:val="22"/>
          <w:szCs w:val="22"/>
        </w:rPr>
        <w:t>, Vilnius</w:t>
      </w:r>
      <w:r w:rsidR="009D3704" w:rsidRPr="00F36510">
        <w:rPr>
          <w:color w:val="auto"/>
          <w:sz w:val="22"/>
          <w:szCs w:val="22"/>
        </w:rPr>
        <w:t xml:space="preserve"> </w:t>
      </w:r>
      <w:r w:rsidR="001273A0">
        <w:rPr>
          <w:color w:val="auto"/>
          <w:sz w:val="22"/>
          <w:szCs w:val="22"/>
        </w:rPr>
        <w:t xml:space="preserve">ir nuotoliniu būdu. </w:t>
      </w:r>
    </w:p>
    <w:p w14:paraId="7198877A" w14:textId="1EEFE646" w:rsidR="00515265" w:rsidRPr="00C557E2" w:rsidRDefault="008B77A6" w:rsidP="00431C90">
      <w:pPr>
        <w:pStyle w:val="Default"/>
        <w:numPr>
          <w:ilvl w:val="1"/>
          <w:numId w:val="8"/>
        </w:numPr>
        <w:spacing w:line="276" w:lineRule="auto"/>
        <w:ind w:left="0" w:firstLine="567"/>
        <w:jc w:val="both"/>
        <w:rPr>
          <w:color w:val="auto"/>
          <w:sz w:val="22"/>
          <w:szCs w:val="22"/>
        </w:rPr>
      </w:pPr>
      <w:r>
        <w:rPr>
          <w:color w:val="auto"/>
          <w:sz w:val="22"/>
          <w:szCs w:val="22"/>
        </w:rPr>
        <w:t xml:space="preserve">Perkančioji organizacija </w:t>
      </w:r>
      <w:r w:rsidR="00E50A87" w:rsidRPr="00E50A87">
        <w:rPr>
          <w:color w:val="auto"/>
          <w:sz w:val="22"/>
          <w:szCs w:val="22"/>
        </w:rPr>
        <w:t>nuo Paslaugų teikėjo užklausų pateikimo dienos</w:t>
      </w:r>
      <w:r>
        <w:rPr>
          <w:color w:val="auto"/>
          <w:sz w:val="22"/>
          <w:szCs w:val="22"/>
        </w:rPr>
        <w:t xml:space="preserve"> </w:t>
      </w:r>
      <w:r w:rsidR="00105B5A">
        <w:rPr>
          <w:color w:val="auto"/>
          <w:sz w:val="22"/>
          <w:szCs w:val="22"/>
        </w:rPr>
        <w:t xml:space="preserve">per </w:t>
      </w:r>
      <w:r w:rsidR="00E50A87">
        <w:rPr>
          <w:color w:val="auto"/>
          <w:sz w:val="22"/>
          <w:szCs w:val="22"/>
        </w:rPr>
        <w:t>5</w:t>
      </w:r>
      <w:r w:rsidR="00105B5A">
        <w:rPr>
          <w:color w:val="auto"/>
          <w:sz w:val="22"/>
          <w:szCs w:val="22"/>
        </w:rPr>
        <w:t xml:space="preserve"> darbo dienas </w:t>
      </w:r>
      <w:r w:rsidR="00BD0DD4" w:rsidRPr="00F36510">
        <w:rPr>
          <w:color w:val="auto"/>
          <w:sz w:val="22"/>
          <w:szCs w:val="22"/>
        </w:rPr>
        <w:t>Paslaugų teikėjui</w:t>
      </w:r>
      <w:r w:rsidR="00FA6D30">
        <w:rPr>
          <w:color w:val="auto"/>
          <w:sz w:val="22"/>
          <w:szCs w:val="22"/>
        </w:rPr>
        <w:t xml:space="preserve"> pateiks </w:t>
      </w:r>
      <w:r w:rsidR="00105B5A">
        <w:rPr>
          <w:color w:val="auto"/>
          <w:sz w:val="22"/>
          <w:szCs w:val="22"/>
        </w:rPr>
        <w:t xml:space="preserve">pirminę </w:t>
      </w:r>
      <w:r w:rsidR="00515265" w:rsidRPr="00C557E2">
        <w:rPr>
          <w:color w:val="auto"/>
          <w:sz w:val="22"/>
          <w:szCs w:val="22"/>
        </w:rPr>
        <w:t xml:space="preserve">turimą techninę ir statistinę bei kitą reikalingą informaciją. </w:t>
      </w:r>
    </w:p>
    <w:p w14:paraId="03923D33" w14:textId="7E6C7BBC" w:rsidR="00515265" w:rsidRPr="00190662" w:rsidRDefault="00515265" w:rsidP="00431C90">
      <w:pPr>
        <w:pStyle w:val="Default"/>
        <w:numPr>
          <w:ilvl w:val="1"/>
          <w:numId w:val="8"/>
        </w:numPr>
        <w:spacing w:line="276" w:lineRule="auto"/>
        <w:ind w:left="0" w:firstLine="567"/>
        <w:jc w:val="both"/>
        <w:rPr>
          <w:color w:val="auto"/>
          <w:sz w:val="22"/>
          <w:szCs w:val="22"/>
        </w:rPr>
      </w:pPr>
      <w:r w:rsidRPr="00C557E2">
        <w:rPr>
          <w:color w:val="auto"/>
          <w:sz w:val="22"/>
          <w:szCs w:val="22"/>
        </w:rPr>
        <w:t xml:space="preserve">Paslaugų teikėjas ir jo specialistai privalo pasirašyti nustatytos formos konfidencialumo ir asmens duomenų saugojimo įsipareigojimus. </w:t>
      </w:r>
      <w:r w:rsidR="003675D1" w:rsidRPr="00F36510">
        <w:rPr>
          <w:color w:val="auto"/>
          <w:sz w:val="22"/>
          <w:szCs w:val="22"/>
        </w:rPr>
        <w:t xml:space="preserve">Jei paslaugos teikimo tikslu bus tvarkomi asmens duomenys, </w:t>
      </w:r>
      <w:r w:rsidR="00E21DE3" w:rsidRPr="00647ACF">
        <w:rPr>
          <w:color w:val="auto"/>
          <w:sz w:val="22"/>
          <w:szCs w:val="22"/>
        </w:rPr>
        <w:t>Paslaugų teikėjas turės pasirašyti susitarimą dė</w:t>
      </w:r>
      <w:r w:rsidR="003675D1" w:rsidRPr="00647ACF">
        <w:rPr>
          <w:color w:val="auto"/>
          <w:sz w:val="22"/>
          <w:szCs w:val="22"/>
        </w:rPr>
        <w:t xml:space="preserve">l asmens duomenų tvarkymo pagal </w:t>
      </w:r>
      <w:r w:rsidR="00E21DE3" w:rsidRPr="00647ACF">
        <w:rPr>
          <w:color w:val="auto"/>
          <w:sz w:val="22"/>
          <w:szCs w:val="22"/>
        </w:rPr>
        <w:t>2016 m. balandžio 27 d. Europos Par</w:t>
      </w:r>
      <w:r w:rsidR="00E21DE3" w:rsidRPr="00190662">
        <w:rPr>
          <w:color w:val="auto"/>
          <w:sz w:val="22"/>
          <w:szCs w:val="22"/>
        </w:rPr>
        <w:t xml:space="preserve">lamento ir Tarybos reglamento (ES) 2016/679 dėl fizinių asmenų apsaugos tvarkant asmens duomenis ir dėl laisvo tokių duomenų judėjimo ir kuriuo panaikinama </w:t>
      </w:r>
      <w:r w:rsidR="00E21DE3" w:rsidRPr="00190662">
        <w:rPr>
          <w:color w:val="auto"/>
          <w:sz w:val="22"/>
          <w:szCs w:val="22"/>
        </w:rPr>
        <w:lastRenderedPageBreak/>
        <w:t>Direktyva 95/46/EB (Bendrasis duomenų apsaugos reglamentas) 28 straipsnio 3 dalyje</w:t>
      </w:r>
      <w:r w:rsidR="003675D1" w:rsidRPr="00190662">
        <w:rPr>
          <w:color w:val="auto"/>
          <w:sz w:val="22"/>
          <w:szCs w:val="22"/>
        </w:rPr>
        <w:t xml:space="preserve"> nustatytus reikalavimus. </w:t>
      </w:r>
    </w:p>
    <w:p w14:paraId="3C67AB8A" w14:textId="1C11F7D1" w:rsidR="00515265" w:rsidRPr="00190662" w:rsidRDefault="00515265" w:rsidP="00431C90">
      <w:pPr>
        <w:pStyle w:val="Default"/>
        <w:numPr>
          <w:ilvl w:val="1"/>
          <w:numId w:val="8"/>
        </w:numPr>
        <w:spacing w:line="276" w:lineRule="auto"/>
        <w:ind w:left="0" w:firstLine="567"/>
        <w:jc w:val="both"/>
        <w:rPr>
          <w:sz w:val="22"/>
          <w:szCs w:val="22"/>
        </w:rPr>
      </w:pPr>
      <w:r w:rsidRPr="00190662">
        <w:rPr>
          <w:color w:val="auto"/>
          <w:sz w:val="22"/>
          <w:szCs w:val="22"/>
        </w:rPr>
        <w:t xml:space="preserve">Paslaugos turi būti teikiamos ir dokumentai </w:t>
      </w:r>
      <w:r w:rsidRPr="00190662">
        <w:rPr>
          <w:sz w:val="22"/>
          <w:szCs w:val="22"/>
        </w:rPr>
        <w:t xml:space="preserve">rengiami lietuvių kalba. </w:t>
      </w:r>
    </w:p>
    <w:p w14:paraId="785CDFF1" w14:textId="5B63875C" w:rsidR="000C6437" w:rsidRPr="00190662" w:rsidRDefault="000C6437" w:rsidP="00431C90">
      <w:pPr>
        <w:pStyle w:val="Default"/>
        <w:numPr>
          <w:ilvl w:val="1"/>
          <w:numId w:val="8"/>
        </w:numPr>
        <w:spacing w:line="276" w:lineRule="auto"/>
        <w:ind w:left="0" w:firstLine="567"/>
        <w:jc w:val="both"/>
        <w:rPr>
          <w:sz w:val="22"/>
          <w:szCs w:val="22"/>
        </w:rPr>
      </w:pPr>
      <w:r w:rsidRPr="00190662">
        <w:rPr>
          <w:sz w:val="22"/>
          <w:szCs w:val="22"/>
        </w:rPr>
        <w:t>Paslaugų galutinis variantas, turi būti pateiktas elektronine forma (.</w:t>
      </w:r>
      <w:proofErr w:type="spellStart"/>
      <w:r w:rsidRPr="00190662">
        <w:rPr>
          <w:sz w:val="22"/>
          <w:szCs w:val="22"/>
        </w:rPr>
        <w:t>pdf</w:t>
      </w:r>
      <w:proofErr w:type="spellEnd"/>
      <w:r w:rsidRPr="00190662">
        <w:rPr>
          <w:sz w:val="22"/>
          <w:szCs w:val="22"/>
        </w:rPr>
        <w:t xml:space="preserve"> ir redaguojamu formatu, pvz., .</w:t>
      </w:r>
      <w:proofErr w:type="spellStart"/>
      <w:r w:rsidRPr="00190662">
        <w:rPr>
          <w:sz w:val="22"/>
          <w:szCs w:val="22"/>
        </w:rPr>
        <w:t>docx</w:t>
      </w:r>
      <w:proofErr w:type="spellEnd"/>
      <w:r w:rsidRPr="00190662">
        <w:rPr>
          <w:sz w:val="22"/>
          <w:szCs w:val="22"/>
        </w:rPr>
        <w:t xml:space="preserve"> ir .</w:t>
      </w:r>
      <w:proofErr w:type="spellStart"/>
      <w:r w:rsidRPr="00190662">
        <w:rPr>
          <w:sz w:val="22"/>
          <w:szCs w:val="22"/>
        </w:rPr>
        <w:t>xlsmx</w:t>
      </w:r>
      <w:proofErr w:type="spellEnd"/>
      <w:r w:rsidRPr="00190662">
        <w:rPr>
          <w:sz w:val="22"/>
          <w:szCs w:val="22"/>
        </w:rPr>
        <w:t xml:space="preserve"> arba lygiaverčiu formatu), ne vėliau kaip per Techninės specifikacijos 8.3. punkte nurodytą terminą.</w:t>
      </w:r>
    </w:p>
    <w:p w14:paraId="144CC80A" w14:textId="1F772A9C" w:rsidR="000C6437" w:rsidRPr="00190662" w:rsidRDefault="000C6437">
      <w:pPr>
        <w:pStyle w:val="Default"/>
        <w:spacing w:line="276" w:lineRule="auto"/>
        <w:jc w:val="both"/>
        <w:rPr>
          <w:sz w:val="22"/>
          <w:szCs w:val="22"/>
        </w:rPr>
      </w:pPr>
    </w:p>
    <w:p w14:paraId="39AA6FD9" w14:textId="527A32D4" w:rsidR="000C6437" w:rsidRPr="00190662" w:rsidRDefault="000C6437">
      <w:pPr>
        <w:pStyle w:val="Default"/>
        <w:spacing w:line="276" w:lineRule="auto"/>
        <w:jc w:val="both"/>
        <w:rPr>
          <w:sz w:val="22"/>
          <w:szCs w:val="22"/>
        </w:rPr>
      </w:pPr>
    </w:p>
    <w:p w14:paraId="34FCC46F" w14:textId="2F6E085D" w:rsidR="000C6437" w:rsidRPr="00190662" w:rsidRDefault="000C6437">
      <w:pPr>
        <w:pStyle w:val="Default"/>
        <w:spacing w:line="276" w:lineRule="auto"/>
        <w:jc w:val="both"/>
        <w:rPr>
          <w:sz w:val="22"/>
          <w:szCs w:val="22"/>
        </w:rPr>
      </w:pPr>
    </w:p>
    <w:p w14:paraId="2B43B4FF" w14:textId="1A0200AF" w:rsidR="009F78BE" w:rsidRDefault="000C6437">
      <w:pPr>
        <w:pStyle w:val="Default"/>
        <w:spacing w:line="276" w:lineRule="auto"/>
        <w:jc w:val="center"/>
        <w:rPr>
          <w:sz w:val="22"/>
          <w:szCs w:val="22"/>
        </w:rPr>
      </w:pPr>
      <w:r w:rsidRPr="00190662">
        <w:rPr>
          <w:sz w:val="22"/>
          <w:szCs w:val="22"/>
        </w:rPr>
        <w:t>_____________________________</w:t>
      </w:r>
    </w:p>
    <w:p w14:paraId="2BD4B3C9" w14:textId="77777777" w:rsidR="000C6437" w:rsidRPr="00190662" w:rsidRDefault="000C6437" w:rsidP="00C17B7F">
      <w:pPr>
        <w:pStyle w:val="Default"/>
        <w:spacing w:line="276" w:lineRule="auto"/>
        <w:jc w:val="center"/>
        <w:rPr>
          <w:sz w:val="22"/>
          <w:szCs w:val="22"/>
        </w:rPr>
      </w:pPr>
    </w:p>
    <w:sectPr w:rsidR="000C6437" w:rsidRPr="00190662" w:rsidSect="00DA26C8">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A0FBC" w14:textId="77777777" w:rsidR="006C31E0" w:rsidRDefault="006C31E0" w:rsidP="00DD3A79">
      <w:pPr>
        <w:spacing w:line="240" w:lineRule="auto"/>
      </w:pPr>
      <w:r>
        <w:separator/>
      </w:r>
    </w:p>
  </w:endnote>
  <w:endnote w:type="continuationSeparator" w:id="0">
    <w:p w14:paraId="59EE1811" w14:textId="77777777" w:rsidR="006C31E0" w:rsidRDefault="006C31E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AA965" w14:textId="77777777" w:rsidR="006C31E0" w:rsidRDefault="006C31E0" w:rsidP="00DD3A79">
      <w:pPr>
        <w:spacing w:line="240" w:lineRule="auto"/>
      </w:pPr>
      <w:r>
        <w:separator/>
      </w:r>
    </w:p>
  </w:footnote>
  <w:footnote w:type="continuationSeparator" w:id="0">
    <w:p w14:paraId="4A8A3B25" w14:textId="77777777" w:rsidR="006C31E0" w:rsidRDefault="006C31E0"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19BE108" w14:textId="0418DCDC" w:rsidR="00105B5A" w:rsidRPr="00F350AC" w:rsidRDefault="00105B5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9F78BE">
          <w:rPr>
            <w:rFonts w:cs="Tahoma"/>
            <w:bCs/>
            <w:noProof/>
          </w:rPr>
          <w:t>16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9F78BE">
          <w:rPr>
            <w:rFonts w:cs="Tahoma"/>
            <w:bCs/>
            <w:noProof/>
          </w:rPr>
          <w:t>20</w:t>
        </w:r>
        <w:r w:rsidRPr="00F350AC">
          <w:rPr>
            <w:rFonts w:cs="Tahoma"/>
            <w:bCs/>
          </w:rPr>
          <w:fldChar w:fldCharType="end"/>
        </w:r>
      </w:p>
    </w:sdtContent>
  </w:sdt>
  <w:p w14:paraId="0414E074" w14:textId="77777777" w:rsidR="00105B5A" w:rsidRPr="00F350AC" w:rsidRDefault="00105B5A">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E7FEA"/>
    <w:multiLevelType w:val="multilevel"/>
    <w:tmpl w:val="FF760A82"/>
    <w:lvl w:ilvl="0">
      <w:start w:val="3"/>
      <w:numFmt w:val="decimal"/>
      <w:lvlText w:val="%1."/>
      <w:lvlJc w:val="left"/>
      <w:pPr>
        <w:ind w:left="585" w:hanging="585"/>
      </w:pPr>
      <w:rPr>
        <w:rFonts w:hint="default"/>
        <w:b w:val="0"/>
      </w:rPr>
    </w:lvl>
    <w:lvl w:ilvl="1">
      <w:start w:val="8"/>
      <w:numFmt w:val="decimal"/>
      <w:lvlText w:val="%1.%2."/>
      <w:lvlJc w:val="left"/>
      <w:pPr>
        <w:ind w:left="900" w:hanging="72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8.2.1"/>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 w15:restartNumberingAfterBreak="0">
    <w:nsid w:val="0F4C0D17"/>
    <w:multiLevelType w:val="multilevel"/>
    <w:tmpl w:val="1786B4A4"/>
    <w:lvl w:ilvl="0">
      <w:start w:val="1"/>
      <w:numFmt w:val="decimal"/>
      <w:lvlText w:val="%1."/>
      <w:lvlJc w:val="left"/>
      <w:pPr>
        <w:ind w:left="720" w:hanging="66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2255283"/>
    <w:multiLevelType w:val="multilevel"/>
    <w:tmpl w:val="B41AE188"/>
    <w:lvl w:ilvl="0">
      <w:start w:val="1"/>
      <w:numFmt w:val="decimal"/>
      <w:pStyle w:val="Numberedtext"/>
      <w:lvlText w:val="%1."/>
      <w:lvlJc w:val="left"/>
      <w:pPr>
        <w:ind w:left="9149" w:firstLine="207"/>
      </w:pPr>
      <w:rPr>
        <w:rFonts w:hint="default"/>
      </w:rPr>
    </w:lvl>
    <w:lvl w:ilvl="1">
      <w:start w:val="1"/>
      <w:numFmt w:val="decimal"/>
      <w:lvlText w:val="%1.%2."/>
      <w:lvlJc w:val="left"/>
      <w:pPr>
        <w:ind w:left="284" w:firstLine="567"/>
      </w:pPr>
      <w:rPr>
        <w:rFonts w:hint="default"/>
        <w:b w:val="0"/>
      </w:rPr>
    </w:lvl>
    <w:lvl w:ilvl="2">
      <w:start w:val="1"/>
      <w:numFmt w:val="decimal"/>
      <w:lvlText w:val="%1.%2.%3."/>
      <w:lvlJc w:val="left"/>
      <w:pPr>
        <w:ind w:left="121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C435F9"/>
    <w:multiLevelType w:val="hybridMultilevel"/>
    <w:tmpl w:val="A8321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A60355"/>
    <w:multiLevelType w:val="multilevel"/>
    <w:tmpl w:val="D06EC95C"/>
    <w:lvl w:ilvl="0">
      <w:start w:val="3"/>
      <w:numFmt w:val="decimal"/>
      <w:lvlText w:val="%1."/>
      <w:lvlJc w:val="left"/>
      <w:pPr>
        <w:ind w:left="585" w:hanging="585"/>
      </w:pPr>
      <w:rPr>
        <w:rFonts w:hint="default"/>
        <w:b/>
        <w:bCs/>
      </w:rPr>
    </w:lvl>
    <w:lvl w:ilvl="1">
      <w:start w:val="8"/>
      <w:numFmt w:val="decimal"/>
      <w:lvlText w:val="%1.%2."/>
      <w:lvlJc w:val="left"/>
      <w:pPr>
        <w:ind w:left="0" w:firstLine="567"/>
      </w:pPr>
      <w:rPr>
        <w:rFonts w:hint="default"/>
        <w:b w:val="0"/>
        <w:bCs w:val="0"/>
      </w:rPr>
    </w:lvl>
    <w:lvl w:ilvl="2">
      <w:start w:val="1"/>
      <w:numFmt w:val="decimal"/>
      <w:lvlText w:val="%1.%2.%3."/>
      <w:lvlJc w:val="left"/>
      <w:pPr>
        <w:ind w:left="1440" w:hanging="1080"/>
      </w:pPr>
      <w:rPr>
        <w:rFonts w:hint="default"/>
        <w:b w:val="0"/>
        <w:bCs/>
      </w:rPr>
    </w:lvl>
    <w:lvl w:ilvl="3">
      <w:start w:val="1"/>
      <w:numFmt w:val="decimal"/>
      <w:lvlText w:val="%1.%2.%3.%4."/>
      <w:lvlJc w:val="left"/>
      <w:pPr>
        <w:ind w:left="1620" w:hanging="1080"/>
      </w:pPr>
      <w:rPr>
        <w:rFonts w:hint="default"/>
        <w:b w:val="0"/>
      </w:rPr>
    </w:lvl>
    <w:lvl w:ilvl="4">
      <w:start w:val="1"/>
      <w:numFmt w:val="decimal"/>
      <w:lvlText w:val="%1.8.4.%4"/>
      <w:lvlJc w:val="left"/>
      <w:pPr>
        <w:ind w:left="0" w:firstLine="567"/>
      </w:pPr>
      <w:rPr>
        <w:rFonts w:hint="default"/>
        <w:b w:val="0"/>
      </w:rPr>
    </w:lvl>
    <w:lvl w:ilvl="5">
      <w:start w:val="1"/>
      <w:numFmt w:val="decimal"/>
      <w:lvlText w:val="%1.%2.%3.%4.%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5" w15:restartNumberingAfterBreak="0">
    <w:nsid w:val="24E657C7"/>
    <w:multiLevelType w:val="multilevel"/>
    <w:tmpl w:val="6A2239AE"/>
    <w:lvl w:ilvl="0">
      <w:start w:val="4"/>
      <w:numFmt w:val="decimal"/>
      <w:lvlText w:val="%1."/>
      <w:lvlJc w:val="left"/>
      <w:pPr>
        <w:ind w:left="360" w:hanging="360"/>
      </w:pPr>
      <w:rPr>
        <w:rFonts w:hint="default"/>
      </w:rPr>
    </w:lvl>
    <w:lvl w:ilvl="1">
      <w:start w:val="1"/>
      <w:numFmt w:val="decimal"/>
      <w:lvlText w:val="%1.%2."/>
      <w:lvlJc w:val="left"/>
      <w:pPr>
        <w:ind w:left="0" w:firstLine="567"/>
      </w:pPr>
      <w:rPr>
        <w:rFonts w:ascii="Tahoma" w:hAnsi="Tahoma" w:cs="Tahoma" w:hint="default"/>
        <w:b w:val="0"/>
        <w:bCs w:val="0"/>
      </w:rPr>
    </w:lvl>
    <w:lvl w:ilvl="2">
      <w:start w:val="1"/>
      <w:numFmt w:val="decimal"/>
      <w:lvlText w:val="%1.%2.%3."/>
      <w:lvlJc w:val="left"/>
      <w:pPr>
        <w:ind w:left="0" w:firstLine="567"/>
      </w:pPr>
      <w:rPr>
        <w:rFonts w:hint="default"/>
      </w:rPr>
    </w:lvl>
    <w:lvl w:ilvl="3">
      <w:start w:val="1"/>
      <w:numFmt w:val="decimal"/>
      <w:lvlText w:val="%1.10.1.11."/>
      <w:lvlJc w:val="left"/>
      <w:pPr>
        <w:ind w:left="2475" w:hanging="72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005" w:hanging="108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535" w:hanging="1440"/>
      </w:pPr>
      <w:rPr>
        <w:rFonts w:hint="default"/>
      </w:rPr>
    </w:lvl>
    <w:lvl w:ilvl="8">
      <w:start w:val="1"/>
      <w:numFmt w:val="decimal"/>
      <w:lvlText w:val="%1.%2.%3.%4.%5.%6.%7.%8.%9."/>
      <w:lvlJc w:val="left"/>
      <w:pPr>
        <w:ind w:left="6480" w:hanging="1800"/>
      </w:pPr>
      <w:rPr>
        <w:rFonts w:hint="default"/>
      </w:rPr>
    </w:lvl>
  </w:abstractNum>
  <w:abstractNum w:abstractNumId="6" w15:restartNumberingAfterBreak="0">
    <w:nsid w:val="28D475C1"/>
    <w:multiLevelType w:val="hybridMultilevel"/>
    <w:tmpl w:val="BB84409C"/>
    <w:lvl w:ilvl="0" w:tplc="FFFFFFFF">
      <w:start w:val="1"/>
      <w:numFmt w:val="decimal"/>
      <w:pStyle w:val="ListParagraph"/>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73490F"/>
    <w:multiLevelType w:val="multilevel"/>
    <w:tmpl w:val="C622B470"/>
    <w:lvl w:ilvl="0">
      <w:start w:val="1"/>
      <w:numFmt w:val="decimal"/>
      <w:lvlText w:val="%1."/>
      <w:lvlJc w:val="left"/>
      <w:pPr>
        <w:ind w:left="435" w:hanging="435"/>
      </w:pPr>
      <w:rPr>
        <w:rFonts w:hint="default"/>
      </w:rPr>
    </w:lvl>
    <w:lvl w:ilvl="1">
      <w:start w:val="1"/>
      <w:numFmt w:val="decimal"/>
      <w:lvlText w:val="%1.%2."/>
      <w:lvlJc w:val="left"/>
      <w:pPr>
        <w:ind w:left="0" w:firstLine="567"/>
      </w:pPr>
      <w:rPr>
        <w:rFonts w:hint="default"/>
        <w:b w:val="0"/>
        <w:bCs w:val="0"/>
        <w:i w:val="0"/>
        <w:iCs w:val="0"/>
      </w:rPr>
    </w:lvl>
    <w:lvl w:ilvl="2">
      <w:start w:val="1"/>
      <w:numFmt w:val="decimal"/>
      <w:lvlText w:val="%1.%2.%3."/>
      <w:lvlJc w:val="left"/>
      <w:pPr>
        <w:ind w:left="0" w:firstLine="567"/>
      </w:pPr>
      <w:rPr>
        <w:rFonts w:ascii="Tahoma" w:hAnsi="Tahoma" w:cs="Tahoma" w:hint="default"/>
        <w:b w:val="0"/>
        <w:bCs/>
        <w:sz w:val="22"/>
        <w:szCs w:val="22"/>
      </w:rPr>
    </w:lvl>
    <w:lvl w:ilvl="3">
      <w:start w:val="1"/>
      <w:numFmt w:val="decimal"/>
      <w:lvlText w:val="%1.%2.%3.%4."/>
      <w:lvlJc w:val="left"/>
      <w:pPr>
        <w:ind w:left="0" w:firstLine="567"/>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2C184BEC"/>
    <w:multiLevelType w:val="multilevel"/>
    <w:tmpl w:val="9F24D528"/>
    <w:lvl w:ilvl="0">
      <w:start w:val="1"/>
      <w:numFmt w:val="decimal"/>
      <w:lvlText w:val="%1."/>
      <w:lvlJc w:val="left"/>
      <w:pPr>
        <w:ind w:left="435" w:hanging="435"/>
      </w:pPr>
      <w:rPr>
        <w:rFonts w:hint="default"/>
      </w:rPr>
    </w:lvl>
    <w:lvl w:ilvl="1">
      <w:start w:val="1"/>
      <w:numFmt w:val="decimal"/>
      <w:lvlText w:val="%1.%2."/>
      <w:lvlJc w:val="left"/>
      <w:pPr>
        <w:ind w:left="1287" w:hanging="720"/>
      </w:pPr>
      <w:rPr>
        <w:rFonts w:hint="default"/>
        <w:b w:val="0"/>
        <w:bCs w:val="0"/>
        <w:i w:val="0"/>
        <w:i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9" w15:restartNumberingAfterBreak="0">
    <w:nsid w:val="320240B0"/>
    <w:multiLevelType w:val="multilevel"/>
    <w:tmpl w:val="88F6C786"/>
    <w:lvl w:ilvl="0">
      <w:start w:val="1"/>
      <w:numFmt w:val="bullet"/>
      <w:lvlText w:val=""/>
      <w:lvlJc w:val="left"/>
      <w:pPr>
        <w:ind w:left="0" w:firstLine="1701"/>
      </w:pPr>
      <w:rPr>
        <w:rFonts w:ascii="Symbol" w:hAnsi="Symbol" w:hint="default"/>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0" w15:restartNumberingAfterBreak="0">
    <w:nsid w:val="38BE0FEB"/>
    <w:multiLevelType w:val="hybridMultilevel"/>
    <w:tmpl w:val="C03671C6"/>
    <w:lvl w:ilvl="0" w:tplc="5ED0B18C">
      <w:start w:val="1"/>
      <w:numFmt w:val="bullet"/>
      <w:lvlText w:val=""/>
      <w:lvlJc w:val="left"/>
      <w:pPr>
        <w:ind w:left="1620" w:hanging="360"/>
      </w:pPr>
      <w:rPr>
        <w:rFonts w:ascii="Symbol" w:hAnsi="Symbol" w:hint="default"/>
      </w:rPr>
    </w:lvl>
    <w:lvl w:ilvl="1" w:tplc="04270003" w:tentative="1">
      <w:start w:val="1"/>
      <w:numFmt w:val="bullet"/>
      <w:lvlText w:val="o"/>
      <w:lvlJc w:val="left"/>
      <w:pPr>
        <w:ind w:left="2340" w:hanging="360"/>
      </w:pPr>
      <w:rPr>
        <w:rFonts w:ascii="Courier New" w:hAnsi="Courier New" w:cs="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cs="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cs="Courier New" w:hint="default"/>
      </w:rPr>
    </w:lvl>
    <w:lvl w:ilvl="8" w:tplc="04270005" w:tentative="1">
      <w:start w:val="1"/>
      <w:numFmt w:val="bullet"/>
      <w:lvlText w:val=""/>
      <w:lvlJc w:val="left"/>
      <w:pPr>
        <w:ind w:left="7380" w:hanging="360"/>
      </w:pPr>
      <w:rPr>
        <w:rFonts w:ascii="Wingdings" w:hAnsi="Wingdings" w:hint="default"/>
      </w:rPr>
    </w:lvl>
  </w:abstractNum>
  <w:abstractNum w:abstractNumId="11" w15:restartNumberingAfterBreak="0">
    <w:nsid w:val="3AA802D4"/>
    <w:multiLevelType w:val="multilevel"/>
    <w:tmpl w:val="FF760A82"/>
    <w:styleLink w:val="CurrentList4"/>
    <w:lvl w:ilvl="0">
      <w:start w:val="3"/>
      <w:numFmt w:val="decimal"/>
      <w:lvlText w:val="%1."/>
      <w:lvlJc w:val="left"/>
      <w:pPr>
        <w:ind w:left="585" w:hanging="585"/>
      </w:pPr>
      <w:rPr>
        <w:rFonts w:hint="default"/>
        <w:b w:val="0"/>
      </w:rPr>
    </w:lvl>
    <w:lvl w:ilvl="1">
      <w:start w:val="8"/>
      <w:numFmt w:val="decimal"/>
      <w:lvlText w:val="%1.%2."/>
      <w:lvlJc w:val="left"/>
      <w:pPr>
        <w:ind w:left="900" w:hanging="72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8.2.1"/>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2" w15:restartNumberingAfterBreak="0">
    <w:nsid w:val="3CFB189E"/>
    <w:multiLevelType w:val="multilevel"/>
    <w:tmpl w:val="FF760A82"/>
    <w:styleLink w:val="CurrentList3"/>
    <w:lvl w:ilvl="0">
      <w:start w:val="3"/>
      <w:numFmt w:val="decimal"/>
      <w:lvlText w:val="%1."/>
      <w:lvlJc w:val="left"/>
      <w:pPr>
        <w:ind w:left="585" w:hanging="585"/>
      </w:pPr>
      <w:rPr>
        <w:rFonts w:hint="default"/>
        <w:b w:val="0"/>
      </w:rPr>
    </w:lvl>
    <w:lvl w:ilvl="1">
      <w:start w:val="8"/>
      <w:numFmt w:val="decimal"/>
      <w:lvlText w:val="%1.%2."/>
      <w:lvlJc w:val="left"/>
      <w:pPr>
        <w:ind w:left="900" w:hanging="72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8.2.1"/>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3" w15:restartNumberingAfterBreak="0">
    <w:nsid w:val="43206D10"/>
    <w:multiLevelType w:val="multilevel"/>
    <w:tmpl w:val="086688C6"/>
    <w:lvl w:ilvl="0">
      <w:start w:val="1"/>
      <w:numFmt w:val="decimal"/>
      <w:pStyle w:val="TekstasNr"/>
      <w:lvlText w:val="%1."/>
      <w:lvlJc w:val="left"/>
      <w:pPr>
        <w:ind w:left="1212" w:hanging="360"/>
      </w:pPr>
      <w:rPr>
        <w:rFonts w:hint="default"/>
      </w:rPr>
    </w:lvl>
    <w:lvl w:ilvl="1">
      <w:start w:val="1"/>
      <w:numFmt w:val="decimal"/>
      <w:lvlText w:val="%1.%2."/>
      <w:lvlJc w:val="left"/>
      <w:pPr>
        <w:ind w:left="1426" w:hanging="432"/>
      </w:pPr>
      <w:rPr>
        <w:rFonts w:hint="default"/>
      </w:rPr>
    </w:lvl>
    <w:lvl w:ilvl="2">
      <w:start w:val="1"/>
      <w:numFmt w:val="decimal"/>
      <w:lvlText w:val="%1.%2.%3."/>
      <w:lvlJc w:val="left"/>
      <w:pPr>
        <w:ind w:left="164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4" w15:restartNumberingAfterBreak="0">
    <w:nsid w:val="49365BD4"/>
    <w:multiLevelType w:val="multilevel"/>
    <w:tmpl w:val="FD3CA6E6"/>
    <w:lvl w:ilvl="0">
      <w:start w:val="5"/>
      <w:numFmt w:val="decimal"/>
      <w:lvlText w:val="%1."/>
      <w:lvlJc w:val="left"/>
      <w:pPr>
        <w:ind w:left="360" w:hanging="360"/>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6533" w:hanging="720"/>
      </w:pPr>
      <w:rPr>
        <w:rFonts w:hint="default"/>
      </w:rPr>
    </w:lvl>
    <w:lvl w:ilvl="3">
      <w:start w:val="1"/>
      <w:numFmt w:val="decimal"/>
      <w:lvlText w:val="%1.%2.%3.%4."/>
      <w:lvlJc w:val="left"/>
      <w:pPr>
        <w:ind w:left="2138"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9C127D5"/>
    <w:multiLevelType w:val="hybridMultilevel"/>
    <w:tmpl w:val="B2F051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026E1A"/>
    <w:multiLevelType w:val="multilevel"/>
    <w:tmpl w:val="852E9780"/>
    <w:lvl w:ilvl="0">
      <w:start w:val="3"/>
      <w:numFmt w:val="decimal"/>
      <w:lvlText w:val="%1."/>
      <w:lvlJc w:val="left"/>
      <w:pPr>
        <w:ind w:left="585" w:hanging="585"/>
      </w:pPr>
      <w:rPr>
        <w:rFonts w:hint="default"/>
        <w:b/>
        <w:bCs/>
      </w:rPr>
    </w:lvl>
    <w:lvl w:ilvl="1">
      <w:start w:val="8"/>
      <w:numFmt w:val="decimal"/>
      <w:lvlText w:val="%1.%2."/>
      <w:lvlJc w:val="left"/>
      <w:pPr>
        <w:ind w:left="0" w:firstLine="567"/>
      </w:pPr>
      <w:rPr>
        <w:rFonts w:hint="default"/>
        <w:b w:val="0"/>
        <w:bCs w:val="0"/>
      </w:rPr>
    </w:lvl>
    <w:lvl w:ilvl="2">
      <w:start w:val="1"/>
      <w:numFmt w:val="decimal"/>
      <w:lvlText w:val="%1.%2.%3."/>
      <w:lvlJc w:val="left"/>
      <w:pPr>
        <w:ind w:left="1440" w:hanging="1080"/>
      </w:pPr>
      <w:rPr>
        <w:rFonts w:hint="default"/>
        <w:b w:val="0"/>
        <w:bCs/>
      </w:rPr>
    </w:lvl>
    <w:lvl w:ilvl="3">
      <w:start w:val="1"/>
      <w:numFmt w:val="decimal"/>
      <w:lvlText w:val="%1.%2.%3.%4."/>
      <w:lvlJc w:val="left"/>
      <w:pPr>
        <w:ind w:left="1620" w:hanging="1080"/>
      </w:pPr>
      <w:rPr>
        <w:rFonts w:hint="default"/>
        <w:b w:val="0"/>
      </w:rPr>
    </w:lvl>
    <w:lvl w:ilvl="4">
      <w:start w:val="1"/>
      <w:numFmt w:val="decimal"/>
      <w:lvlText w:val="%1.8.4.%4"/>
      <w:lvlJc w:val="left"/>
      <w:pPr>
        <w:ind w:left="0" w:firstLine="567"/>
      </w:pPr>
      <w:rPr>
        <w:rFonts w:hint="default"/>
        <w:b w:val="0"/>
      </w:rPr>
    </w:lvl>
    <w:lvl w:ilvl="5">
      <w:start w:val="1"/>
      <w:numFmt w:val="bullet"/>
      <w:lvlText w:val=""/>
      <w:lvlJc w:val="left"/>
      <w:pPr>
        <w:ind w:left="0" w:firstLine="900"/>
      </w:pPr>
      <w:rPr>
        <w:rFonts w:ascii="Symbol" w:hAnsi="Symbol" w:hint="default"/>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7" w15:restartNumberingAfterBreak="0">
    <w:nsid w:val="51032732"/>
    <w:multiLevelType w:val="multilevel"/>
    <w:tmpl w:val="FF760A82"/>
    <w:styleLink w:val="CurrentList2"/>
    <w:lvl w:ilvl="0">
      <w:start w:val="3"/>
      <w:numFmt w:val="decimal"/>
      <w:lvlText w:val="%1."/>
      <w:lvlJc w:val="left"/>
      <w:pPr>
        <w:ind w:left="585" w:hanging="585"/>
      </w:pPr>
      <w:rPr>
        <w:rFonts w:hint="default"/>
        <w:b w:val="0"/>
      </w:rPr>
    </w:lvl>
    <w:lvl w:ilvl="1">
      <w:start w:val="8"/>
      <w:numFmt w:val="decimal"/>
      <w:lvlText w:val="%1.%2."/>
      <w:lvlJc w:val="left"/>
      <w:pPr>
        <w:ind w:left="900" w:hanging="72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8.2.1"/>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8" w15:restartNumberingAfterBreak="0">
    <w:nsid w:val="5B9E742C"/>
    <w:multiLevelType w:val="multilevel"/>
    <w:tmpl w:val="0148645E"/>
    <w:styleLink w:val="CurrentList1"/>
    <w:lvl w:ilvl="0">
      <w:start w:val="3"/>
      <w:numFmt w:val="decimal"/>
      <w:lvlText w:val="%1."/>
      <w:lvlJc w:val="left"/>
      <w:pPr>
        <w:ind w:left="585" w:hanging="585"/>
      </w:pPr>
      <w:rPr>
        <w:rFonts w:hint="default"/>
        <w:b w:val="0"/>
      </w:rPr>
    </w:lvl>
    <w:lvl w:ilvl="1">
      <w:start w:val="8"/>
      <w:numFmt w:val="decimal"/>
      <w:lvlText w:val="%1.%2."/>
      <w:lvlJc w:val="left"/>
      <w:pPr>
        <w:ind w:left="900" w:hanging="720"/>
      </w:pPr>
      <w:rPr>
        <w:rFonts w:hint="default"/>
        <w:b w:val="0"/>
      </w:rPr>
    </w:lvl>
    <w:lvl w:ilvl="2">
      <w:start w:val="1"/>
      <w:numFmt w:val="decimal"/>
      <w:lvlText w:val="%1.%2.%3."/>
      <w:lvlJc w:val="left"/>
      <w:pPr>
        <w:ind w:left="1440" w:hanging="1080"/>
      </w:pPr>
      <w:rPr>
        <w:rFonts w:hint="default"/>
        <w:b w:val="0"/>
      </w:rPr>
    </w:lvl>
    <w:lvl w:ilvl="3">
      <w:start w:val="1"/>
      <w:numFmt w:val="decimal"/>
      <w:lvlText w:val="%1.%2.%3.%4."/>
      <w:lvlJc w:val="left"/>
      <w:pPr>
        <w:ind w:left="1620" w:hanging="1080"/>
      </w:pPr>
      <w:rPr>
        <w:rFonts w:hint="default"/>
        <w:b w:val="0"/>
      </w:rPr>
    </w:lvl>
    <w:lvl w:ilvl="4">
      <w:start w:val="1"/>
      <w:numFmt w:val="decimal"/>
      <w:lvlText w:val="%1.%2.%3.%4.%5."/>
      <w:lvlJc w:val="left"/>
      <w:pPr>
        <w:ind w:left="2160" w:hanging="1440"/>
      </w:pPr>
      <w:rPr>
        <w:rFonts w:hint="default"/>
        <w:b w:val="0"/>
      </w:rPr>
    </w:lvl>
    <w:lvl w:ilvl="5">
      <w:start w:val="1"/>
      <w:numFmt w:val="decimal"/>
      <w:lvlText w:val="%1.%2.%3.%4.%5.%6."/>
      <w:lvlJc w:val="left"/>
      <w:pPr>
        <w:ind w:left="2700" w:hanging="1800"/>
      </w:pPr>
      <w:rPr>
        <w:rFonts w:hint="default"/>
        <w:b w:val="0"/>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19" w15:restartNumberingAfterBreak="0">
    <w:nsid w:val="5BCC6710"/>
    <w:multiLevelType w:val="multilevel"/>
    <w:tmpl w:val="155232BC"/>
    <w:lvl w:ilvl="0">
      <w:start w:val="3"/>
      <w:numFmt w:val="decimal"/>
      <w:lvlText w:val="%1."/>
      <w:lvlJc w:val="left"/>
      <w:pPr>
        <w:ind w:left="585" w:hanging="585"/>
      </w:pPr>
      <w:rPr>
        <w:rFonts w:hint="default"/>
        <w:b/>
        <w:bCs/>
      </w:rPr>
    </w:lvl>
    <w:lvl w:ilvl="1">
      <w:start w:val="8"/>
      <w:numFmt w:val="decimal"/>
      <w:lvlText w:val="%1.%2."/>
      <w:lvlJc w:val="left"/>
      <w:pPr>
        <w:ind w:left="0" w:firstLine="567"/>
      </w:pPr>
      <w:rPr>
        <w:rFonts w:hint="default"/>
        <w:b w:val="0"/>
        <w:bCs w:val="0"/>
      </w:rPr>
    </w:lvl>
    <w:lvl w:ilvl="2">
      <w:start w:val="1"/>
      <w:numFmt w:val="decimal"/>
      <w:lvlText w:val="%1.%2.%3."/>
      <w:lvlJc w:val="left"/>
      <w:pPr>
        <w:ind w:left="1440" w:hanging="1080"/>
      </w:pPr>
      <w:rPr>
        <w:rFonts w:hint="default"/>
        <w:b w:val="0"/>
        <w:bCs/>
      </w:rPr>
    </w:lvl>
    <w:lvl w:ilvl="3">
      <w:start w:val="1"/>
      <w:numFmt w:val="decimal"/>
      <w:lvlText w:val="%1.%2.%3.%4."/>
      <w:lvlJc w:val="left"/>
      <w:pPr>
        <w:ind w:left="1620" w:hanging="1080"/>
      </w:pPr>
      <w:rPr>
        <w:rFonts w:hint="default"/>
        <w:b w:val="0"/>
      </w:rPr>
    </w:lvl>
    <w:lvl w:ilvl="4">
      <w:start w:val="1"/>
      <w:numFmt w:val="decimal"/>
      <w:lvlText w:val="%1.8.4.%4"/>
      <w:lvlJc w:val="left"/>
      <w:pPr>
        <w:ind w:left="0" w:firstLine="567"/>
      </w:pPr>
      <w:rPr>
        <w:rFonts w:hint="default"/>
        <w:b w:val="0"/>
      </w:rPr>
    </w:lvl>
    <w:lvl w:ilvl="5">
      <w:start w:val="1"/>
      <w:numFmt w:val="bullet"/>
      <w:lvlText w:val=""/>
      <w:lvlJc w:val="left"/>
      <w:pPr>
        <w:tabs>
          <w:tab w:val="num" w:pos="1622"/>
        </w:tabs>
        <w:ind w:left="0" w:firstLine="1259"/>
      </w:pPr>
      <w:rPr>
        <w:rFonts w:ascii="Symbol" w:hAnsi="Symbol" w:hint="default"/>
      </w:rPr>
    </w:lvl>
    <w:lvl w:ilvl="6">
      <w:start w:val="1"/>
      <w:numFmt w:val="decimal"/>
      <w:lvlText w:val="%1.%2.%3.%4.%5.%6.%7."/>
      <w:lvlJc w:val="left"/>
      <w:pPr>
        <w:ind w:left="2880" w:hanging="1800"/>
      </w:pPr>
      <w:rPr>
        <w:rFonts w:hint="default"/>
        <w:b w:val="0"/>
      </w:rPr>
    </w:lvl>
    <w:lvl w:ilvl="7">
      <w:start w:val="1"/>
      <w:numFmt w:val="decimal"/>
      <w:lvlText w:val="%1.%2.%3.%4.%5.%6.%7.%8."/>
      <w:lvlJc w:val="left"/>
      <w:pPr>
        <w:ind w:left="3420" w:hanging="2160"/>
      </w:pPr>
      <w:rPr>
        <w:rFonts w:hint="default"/>
        <w:b w:val="0"/>
      </w:rPr>
    </w:lvl>
    <w:lvl w:ilvl="8">
      <w:start w:val="1"/>
      <w:numFmt w:val="decimal"/>
      <w:lvlText w:val="%1.%2.%3.%4.%5.%6.%7.%8.%9."/>
      <w:lvlJc w:val="left"/>
      <w:pPr>
        <w:ind w:left="3960" w:hanging="2520"/>
      </w:pPr>
      <w:rPr>
        <w:rFonts w:hint="default"/>
        <w:b w:val="0"/>
      </w:rPr>
    </w:lvl>
  </w:abstractNum>
  <w:abstractNum w:abstractNumId="20" w15:restartNumberingAfterBreak="0">
    <w:nsid w:val="61857A33"/>
    <w:multiLevelType w:val="multilevel"/>
    <w:tmpl w:val="24DE9C42"/>
    <w:lvl w:ilvl="0">
      <w:start w:val="7"/>
      <w:numFmt w:val="decimal"/>
      <w:lvlText w:val="%1."/>
      <w:lvlJc w:val="left"/>
      <w:pPr>
        <w:ind w:left="360" w:hanging="360"/>
      </w:pPr>
      <w:rPr>
        <w:rFonts w:hint="default"/>
        <w:b/>
      </w:rPr>
    </w:lvl>
    <w:lvl w:ilvl="1">
      <w:start w:val="1"/>
      <w:numFmt w:val="decimal"/>
      <w:lvlText w:val="%1.%2."/>
      <w:lvlJc w:val="left"/>
      <w:pPr>
        <w:ind w:left="1855" w:hanging="360"/>
      </w:pPr>
      <w:rPr>
        <w:rFonts w:hint="default"/>
      </w:rPr>
    </w:lvl>
    <w:lvl w:ilvl="2">
      <w:start w:val="1"/>
      <w:numFmt w:val="decimal"/>
      <w:lvlText w:val="%1.%2.%3."/>
      <w:lvlJc w:val="left"/>
      <w:pPr>
        <w:ind w:left="3710" w:hanging="720"/>
      </w:pPr>
      <w:rPr>
        <w:rFonts w:hint="default"/>
      </w:rPr>
    </w:lvl>
    <w:lvl w:ilvl="3">
      <w:start w:val="1"/>
      <w:numFmt w:val="decimal"/>
      <w:lvlText w:val="%1.%2.%3.%4."/>
      <w:lvlJc w:val="left"/>
      <w:pPr>
        <w:ind w:left="5205" w:hanging="720"/>
      </w:pPr>
      <w:rPr>
        <w:rFonts w:hint="default"/>
      </w:rPr>
    </w:lvl>
    <w:lvl w:ilvl="4">
      <w:start w:val="1"/>
      <w:numFmt w:val="decimal"/>
      <w:lvlText w:val="%1.%2.%3.%4.%5."/>
      <w:lvlJc w:val="left"/>
      <w:pPr>
        <w:ind w:left="7060" w:hanging="1080"/>
      </w:pPr>
      <w:rPr>
        <w:rFonts w:hint="default"/>
      </w:rPr>
    </w:lvl>
    <w:lvl w:ilvl="5">
      <w:start w:val="1"/>
      <w:numFmt w:val="decimal"/>
      <w:lvlText w:val="%1.%2.%3.%4.%5.%6."/>
      <w:lvlJc w:val="left"/>
      <w:pPr>
        <w:ind w:left="8555" w:hanging="1080"/>
      </w:pPr>
      <w:rPr>
        <w:rFonts w:hint="default"/>
      </w:rPr>
    </w:lvl>
    <w:lvl w:ilvl="6">
      <w:start w:val="1"/>
      <w:numFmt w:val="decimal"/>
      <w:lvlText w:val="%1.%2.%3.%4.%5.%6.%7."/>
      <w:lvlJc w:val="left"/>
      <w:pPr>
        <w:ind w:left="10410" w:hanging="1440"/>
      </w:pPr>
      <w:rPr>
        <w:rFonts w:hint="default"/>
      </w:rPr>
    </w:lvl>
    <w:lvl w:ilvl="7">
      <w:start w:val="1"/>
      <w:numFmt w:val="decimal"/>
      <w:lvlText w:val="%1.%2.%3.%4.%5.%6.%7.%8."/>
      <w:lvlJc w:val="left"/>
      <w:pPr>
        <w:ind w:left="11905" w:hanging="1440"/>
      </w:pPr>
      <w:rPr>
        <w:rFonts w:hint="default"/>
      </w:rPr>
    </w:lvl>
    <w:lvl w:ilvl="8">
      <w:start w:val="1"/>
      <w:numFmt w:val="decimal"/>
      <w:lvlText w:val="%1.%2.%3.%4.%5.%6.%7.%8.%9."/>
      <w:lvlJc w:val="left"/>
      <w:pPr>
        <w:ind w:left="13760" w:hanging="1800"/>
      </w:pPr>
      <w:rPr>
        <w:rFonts w:hint="default"/>
      </w:rPr>
    </w:lvl>
  </w:abstractNum>
  <w:abstractNum w:abstractNumId="21" w15:restartNumberingAfterBreak="0">
    <w:nsid w:val="6C751655"/>
    <w:multiLevelType w:val="hybridMultilevel"/>
    <w:tmpl w:val="057CA30C"/>
    <w:lvl w:ilvl="0" w:tplc="5ED0B18C">
      <w:start w:val="1"/>
      <w:numFmt w:val="bullet"/>
      <w:lvlText w:val=""/>
      <w:lvlJc w:val="left"/>
      <w:pPr>
        <w:ind w:left="1620" w:hanging="360"/>
      </w:pPr>
      <w:rPr>
        <w:rFonts w:ascii="Symbol" w:hAnsi="Symbol" w:hint="default"/>
      </w:rPr>
    </w:lvl>
    <w:lvl w:ilvl="1" w:tplc="04270003" w:tentative="1">
      <w:start w:val="1"/>
      <w:numFmt w:val="bullet"/>
      <w:lvlText w:val="o"/>
      <w:lvlJc w:val="left"/>
      <w:pPr>
        <w:ind w:left="2340" w:hanging="360"/>
      </w:pPr>
      <w:rPr>
        <w:rFonts w:ascii="Courier New" w:hAnsi="Courier New" w:cs="Courier New" w:hint="default"/>
      </w:rPr>
    </w:lvl>
    <w:lvl w:ilvl="2" w:tplc="04270005" w:tentative="1">
      <w:start w:val="1"/>
      <w:numFmt w:val="bullet"/>
      <w:lvlText w:val=""/>
      <w:lvlJc w:val="left"/>
      <w:pPr>
        <w:ind w:left="3060" w:hanging="360"/>
      </w:pPr>
      <w:rPr>
        <w:rFonts w:ascii="Wingdings" w:hAnsi="Wingdings" w:hint="default"/>
      </w:rPr>
    </w:lvl>
    <w:lvl w:ilvl="3" w:tplc="04270001" w:tentative="1">
      <w:start w:val="1"/>
      <w:numFmt w:val="bullet"/>
      <w:lvlText w:val=""/>
      <w:lvlJc w:val="left"/>
      <w:pPr>
        <w:ind w:left="3780" w:hanging="360"/>
      </w:pPr>
      <w:rPr>
        <w:rFonts w:ascii="Symbol" w:hAnsi="Symbol" w:hint="default"/>
      </w:rPr>
    </w:lvl>
    <w:lvl w:ilvl="4" w:tplc="04270003" w:tentative="1">
      <w:start w:val="1"/>
      <w:numFmt w:val="bullet"/>
      <w:lvlText w:val="o"/>
      <w:lvlJc w:val="left"/>
      <w:pPr>
        <w:ind w:left="4500" w:hanging="360"/>
      </w:pPr>
      <w:rPr>
        <w:rFonts w:ascii="Courier New" w:hAnsi="Courier New" w:cs="Courier New" w:hint="default"/>
      </w:rPr>
    </w:lvl>
    <w:lvl w:ilvl="5" w:tplc="04270005" w:tentative="1">
      <w:start w:val="1"/>
      <w:numFmt w:val="bullet"/>
      <w:lvlText w:val=""/>
      <w:lvlJc w:val="left"/>
      <w:pPr>
        <w:ind w:left="5220" w:hanging="360"/>
      </w:pPr>
      <w:rPr>
        <w:rFonts w:ascii="Wingdings" w:hAnsi="Wingdings" w:hint="default"/>
      </w:rPr>
    </w:lvl>
    <w:lvl w:ilvl="6" w:tplc="04270001" w:tentative="1">
      <w:start w:val="1"/>
      <w:numFmt w:val="bullet"/>
      <w:lvlText w:val=""/>
      <w:lvlJc w:val="left"/>
      <w:pPr>
        <w:ind w:left="5940" w:hanging="360"/>
      </w:pPr>
      <w:rPr>
        <w:rFonts w:ascii="Symbol" w:hAnsi="Symbol" w:hint="default"/>
      </w:rPr>
    </w:lvl>
    <w:lvl w:ilvl="7" w:tplc="04270003" w:tentative="1">
      <w:start w:val="1"/>
      <w:numFmt w:val="bullet"/>
      <w:lvlText w:val="o"/>
      <w:lvlJc w:val="left"/>
      <w:pPr>
        <w:ind w:left="6660" w:hanging="360"/>
      </w:pPr>
      <w:rPr>
        <w:rFonts w:ascii="Courier New" w:hAnsi="Courier New" w:cs="Courier New" w:hint="default"/>
      </w:rPr>
    </w:lvl>
    <w:lvl w:ilvl="8" w:tplc="04270005" w:tentative="1">
      <w:start w:val="1"/>
      <w:numFmt w:val="bullet"/>
      <w:lvlText w:val=""/>
      <w:lvlJc w:val="left"/>
      <w:pPr>
        <w:ind w:left="7380" w:hanging="360"/>
      </w:pPr>
      <w:rPr>
        <w:rFonts w:ascii="Wingdings" w:hAnsi="Wingdings" w:hint="default"/>
      </w:rPr>
    </w:lvl>
  </w:abstractNum>
  <w:num w:numId="1" w16cid:durableId="1947733807">
    <w:abstractNumId w:val="6"/>
  </w:num>
  <w:num w:numId="2" w16cid:durableId="1402751613">
    <w:abstractNumId w:val="18"/>
  </w:num>
  <w:num w:numId="3" w16cid:durableId="536313262">
    <w:abstractNumId w:val="17"/>
  </w:num>
  <w:num w:numId="4" w16cid:durableId="1883709838">
    <w:abstractNumId w:val="0"/>
  </w:num>
  <w:num w:numId="5" w16cid:durableId="947734059">
    <w:abstractNumId w:val="12"/>
  </w:num>
  <w:num w:numId="6" w16cid:durableId="876117705">
    <w:abstractNumId w:val="11"/>
  </w:num>
  <w:num w:numId="7" w16cid:durableId="1125929725">
    <w:abstractNumId w:val="14"/>
  </w:num>
  <w:num w:numId="8" w16cid:durableId="671376518">
    <w:abstractNumId w:val="20"/>
  </w:num>
  <w:num w:numId="9" w16cid:durableId="2038700784">
    <w:abstractNumId w:val="2"/>
  </w:num>
  <w:num w:numId="10" w16cid:durableId="90124853">
    <w:abstractNumId w:val="5"/>
  </w:num>
  <w:num w:numId="11" w16cid:durableId="1195189703">
    <w:abstractNumId w:val="7"/>
  </w:num>
  <w:num w:numId="12" w16cid:durableId="867644205">
    <w:abstractNumId w:val="8"/>
  </w:num>
  <w:num w:numId="13" w16cid:durableId="1548835298">
    <w:abstractNumId w:val="4"/>
  </w:num>
  <w:num w:numId="14" w16cid:durableId="420837418">
    <w:abstractNumId w:val="3"/>
  </w:num>
  <w:num w:numId="15" w16cid:durableId="360397508">
    <w:abstractNumId w:val="13"/>
  </w:num>
  <w:num w:numId="16" w16cid:durableId="1427117364">
    <w:abstractNumId w:val="4"/>
    <w:lvlOverride w:ilvl="0">
      <w:lvl w:ilvl="0">
        <w:start w:val="3"/>
        <w:numFmt w:val="decimal"/>
        <w:lvlText w:val="%1."/>
        <w:lvlJc w:val="left"/>
        <w:pPr>
          <w:ind w:left="585" w:hanging="585"/>
        </w:pPr>
        <w:rPr>
          <w:rFonts w:hint="default"/>
          <w:b/>
          <w:bCs/>
        </w:rPr>
      </w:lvl>
    </w:lvlOverride>
    <w:lvlOverride w:ilvl="1">
      <w:lvl w:ilvl="1">
        <w:start w:val="7"/>
        <w:numFmt w:val="decimal"/>
        <w:lvlText w:val="%1.%2."/>
        <w:lvlJc w:val="left"/>
        <w:pPr>
          <w:ind w:left="900" w:hanging="720"/>
        </w:pPr>
        <w:rPr>
          <w:rFonts w:hint="default"/>
          <w:b/>
        </w:rPr>
      </w:lvl>
    </w:lvlOverride>
    <w:lvlOverride w:ilvl="2">
      <w:lvl w:ilvl="2">
        <w:start w:val="1"/>
        <w:numFmt w:val="decimal"/>
        <w:lvlText w:val="%1.%2.%3."/>
        <w:lvlJc w:val="left"/>
        <w:pPr>
          <w:ind w:left="1440" w:hanging="1080"/>
        </w:pPr>
        <w:rPr>
          <w:rFonts w:hint="default"/>
          <w:b w:val="0"/>
        </w:rPr>
      </w:lvl>
    </w:lvlOverride>
    <w:lvlOverride w:ilvl="3">
      <w:lvl w:ilvl="3">
        <w:start w:val="1"/>
        <w:numFmt w:val="decimal"/>
        <w:lvlText w:val="%1.%2.%3.%4."/>
        <w:lvlJc w:val="left"/>
        <w:pPr>
          <w:ind w:left="1620" w:hanging="1080"/>
        </w:pPr>
        <w:rPr>
          <w:rFonts w:hint="default"/>
          <w:b w:val="0"/>
        </w:rPr>
      </w:lvl>
    </w:lvlOverride>
    <w:lvlOverride w:ilvl="4">
      <w:lvl w:ilvl="4">
        <w:start w:val="1"/>
        <w:numFmt w:val="decimal"/>
        <w:lvlText w:val="%1.8.4.%4"/>
        <w:lvlJc w:val="left"/>
        <w:pPr>
          <w:ind w:left="0" w:firstLine="567"/>
        </w:pPr>
        <w:rPr>
          <w:rFonts w:hint="default"/>
          <w:b w:val="0"/>
        </w:rPr>
      </w:lvl>
    </w:lvlOverride>
    <w:lvlOverride w:ilvl="5">
      <w:lvl w:ilvl="5">
        <w:start w:val="1"/>
        <w:numFmt w:val="decimal"/>
        <w:lvlText w:val="%1.%2.%3.%4.%6."/>
        <w:lvlJc w:val="left"/>
        <w:pPr>
          <w:ind w:left="2700" w:hanging="1800"/>
        </w:pPr>
        <w:rPr>
          <w:rFonts w:hint="default"/>
          <w:b w:val="0"/>
        </w:rPr>
      </w:lvl>
    </w:lvlOverride>
    <w:lvlOverride w:ilvl="6">
      <w:lvl w:ilvl="6">
        <w:start w:val="1"/>
        <w:numFmt w:val="decimal"/>
        <w:lvlText w:val="%1.%2.%3.%4.%5.%6.%7."/>
        <w:lvlJc w:val="left"/>
        <w:pPr>
          <w:ind w:left="2880" w:hanging="1800"/>
        </w:pPr>
        <w:rPr>
          <w:rFonts w:hint="default"/>
          <w:b w:val="0"/>
        </w:rPr>
      </w:lvl>
    </w:lvlOverride>
    <w:lvlOverride w:ilvl="7">
      <w:lvl w:ilvl="7">
        <w:start w:val="1"/>
        <w:numFmt w:val="decimal"/>
        <w:lvlText w:val="%1.%2.%3.%4.%5.%6.%7.%8."/>
        <w:lvlJc w:val="left"/>
        <w:pPr>
          <w:ind w:left="3420" w:hanging="2160"/>
        </w:pPr>
        <w:rPr>
          <w:rFonts w:hint="default"/>
          <w:b w:val="0"/>
        </w:rPr>
      </w:lvl>
    </w:lvlOverride>
    <w:lvlOverride w:ilvl="8">
      <w:lvl w:ilvl="8">
        <w:start w:val="1"/>
        <w:numFmt w:val="decimal"/>
        <w:lvlText w:val="%1.%2.%3.%4.%5.%6.%7.%8.%9."/>
        <w:lvlJc w:val="left"/>
        <w:pPr>
          <w:ind w:left="3960" w:hanging="2520"/>
        </w:pPr>
        <w:rPr>
          <w:rFonts w:hint="default"/>
          <w:b w:val="0"/>
        </w:rPr>
      </w:lvl>
    </w:lvlOverride>
  </w:num>
  <w:num w:numId="17" w16cid:durableId="1028525037">
    <w:abstractNumId w:val="8"/>
    <w:lvlOverride w:ilvl="0">
      <w:lvl w:ilvl="0">
        <w:start w:val="1"/>
        <w:numFmt w:val="decimal"/>
        <w:lvlText w:val="%1."/>
        <w:lvlJc w:val="left"/>
        <w:pPr>
          <w:ind w:left="435" w:hanging="435"/>
        </w:pPr>
        <w:rPr>
          <w:rFonts w:hint="default"/>
        </w:rPr>
      </w:lvl>
    </w:lvlOverride>
    <w:lvlOverride w:ilvl="1">
      <w:lvl w:ilvl="1">
        <w:start w:val="1"/>
        <w:numFmt w:val="decimal"/>
        <w:lvlText w:val="%1.%2."/>
        <w:lvlJc w:val="left"/>
        <w:pPr>
          <w:ind w:left="0" w:firstLine="567"/>
        </w:pPr>
        <w:rPr>
          <w:rFonts w:hint="default"/>
          <w:b w:val="0"/>
          <w:bCs w:val="0"/>
          <w:i w:val="0"/>
          <w:iCs w:val="0"/>
        </w:rPr>
      </w:lvl>
    </w:lvlOverride>
    <w:lvlOverride w:ilvl="2">
      <w:lvl w:ilvl="2">
        <w:start w:val="1"/>
        <w:numFmt w:val="decimal"/>
        <w:lvlText w:val="%1.%2.%3."/>
        <w:lvlJc w:val="left"/>
        <w:pPr>
          <w:ind w:left="1854" w:hanging="720"/>
        </w:pPr>
        <w:rPr>
          <w:rFonts w:hint="default"/>
        </w:rPr>
      </w:lvl>
    </w:lvlOverride>
    <w:lvlOverride w:ilvl="3">
      <w:lvl w:ilvl="3">
        <w:start w:val="1"/>
        <w:numFmt w:val="decimal"/>
        <w:lvlText w:val="%1.%2.%3.%4."/>
        <w:lvlJc w:val="left"/>
        <w:pPr>
          <w:ind w:left="2781" w:hanging="1080"/>
        </w:pPr>
        <w:rPr>
          <w:rFonts w:hint="default"/>
        </w:rPr>
      </w:lvl>
    </w:lvlOverride>
    <w:lvlOverride w:ilvl="4">
      <w:lvl w:ilvl="4">
        <w:start w:val="1"/>
        <w:numFmt w:val="decimal"/>
        <w:lvlText w:val="%1.%2.%3.%4.%5."/>
        <w:lvlJc w:val="left"/>
        <w:pPr>
          <w:ind w:left="3708" w:hanging="144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5202" w:hanging="1800"/>
        </w:pPr>
        <w:rPr>
          <w:rFonts w:hint="default"/>
        </w:rPr>
      </w:lvl>
    </w:lvlOverride>
    <w:lvlOverride w:ilvl="7">
      <w:lvl w:ilvl="7">
        <w:start w:val="1"/>
        <w:numFmt w:val="decimal"/>
        <w:lvlText w:val="%1.%2.%3.%4.%5.%6.%7.%8."/>
        <w:lvlJc w:val="left"/>
        <w:pPr>
          <w:ind w:left="6129" w:hanging="2160"/>
        </w:pPr>
        <w:rPr>
          <w:rFonts w:hint="default"/>
        </w:rPr>
      </w:lvl>
    </w:lvlOverride>
    <w:lvlOverride w:ilvl="8">
      <w:lvl w:ilvl="8">
        <w:start w:val="1"/>
        <w:numFmt w:val="decimal"/>
        <w:lvlText w:val="%1.%2.%3.%4.%5.%6.%7.%8.%9."/>
        <w:lvlJc w:val="left"/>
        <w:pPr>
          <w:ind w:left="6696" w:hanging="2160"/>
        </w:pPr>
        <w:rPr>
          <w:rFonts w:hint="default"/>
        </w:rPr>
      </w:lvl>
    </w:lvlOverride>
  </w:num>
  <w:num w:numId="18" w16cid:durableId="221530110">
    <w:abstractNumId w:val="8"/>
    <w:lvlOverride w:ilvl="0">
      <w:lvl w:ilvl="0">
        <w:start w:val="1"/>
        <w:numFmt w:val="decimal"/>
        <w:lvlText w:val="%1."/>
        <w:lvlJc w:val="left"/>
        <w:pPr>
          <w:ind w:left="435" w:hanging="435"/>
        </w:pPr>
        <w:rPr>
          <w:rFonts w:hint="default"/>
        </w:rPr>
      </w:lvl>
    </w:lvlOverride>
    <w:lvlOverride w:ilvl="1">
      <w:lvl w:ilvl="1">
        <w:start w:val="1"/>
        <w:numFmt w:val="decimal"/>
        <w:lvlText w:val="%1.%2."/>
        <w:lvlJc w:val="left"/>
        <w:pPr>
          <w:ind w:left="0" w:firstLine="567"/>
        </w:pPr>
        <w:rPr>
          <w:rFonts w:hint="default"/>
          <w:b w:val="0"/>
          <w:bCs w:val="0"/>
          <w:i w:val="0"/>
          <w:iCs w:val="0"/>
        </w:rPr>
      </w:lvl>
    </w:lvlOverride>
    <w:lvlOverride w:ilvl="2">
      <w:lvl w:ilvl="2">
        <w:start w:val="1"/>
        <w:numFmt w:val="decimal"/>
        <w:lvlText w:val="%1.%2.%3."/>
        <w:lvlJc w:val="left"/>
        <w:pPr>
          <w:ind w:left="1854" w:hanging="720"/>
        </w:pPr>
        <w:rPr>
          <w:rFonts w:hint="default"/>
        </w:rPr>
      </w:lvl>
    </w:lvlOverride>
    <w:lvlOverride w:ilvl="3">
      <w:lvl w:ilvl="3">
        <w:start w:val="1"/>
        <w:numFmt w:val="decimal"/>
        <w:lvlText w:val="%1.%2.%3.%4."/>
        <w:lvlJc w:val="left"/>
        <w:pPr>
          <w:ind w:left="2781" w:hanging="1080"/>
        </w:pPr>
        <w:rPr>
          <w:rFonts w:hint="default"/>
        </w:rPr>
      </w:lvl>
    </w:lvlOverride>
    <w:lvlOverride w:ilvl="4">
      <w:lvl w:ilvl="4">
        <w:start w:val="1"/>
        <w:numFmt w:val="decimal"/>
        <w:lvlText w:val="%1.%2.%3.%4.%5."/>
        <w:lvlJc w:val="left"/>
        <w:pPr>
          <w:ind w:left="3708" w:hanging="144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5202" w:hanging="1800"/>
        </w:pPr>
        <w:rPr>
          <w:rFonts w:hint="default"/>
        </w:rPr>
      </w:lvl>
    </w:lvlOverride>
    <w:lvlOverride w:ilvl="7">
      <w:lvl w:ilvl="7">
        <w:start w:val="1"/>
        <w:numFmt w:val="decimal"/>
        <w:lvlText w:val="%1.%2.%3.%4.%5.%6.%7.%8."/>
        <w:lvlJc w:val="left"/>
        <w:pPr>
          <w:ind w:left="6129" w:hanging="2160"/>
        </w:pPr>
        <w:rPr>
          <w:rFonts w:hint="default"/>
        </w:rPr>
      </w:lvl>
    </w:lvlOverride>
    <w:lvlOverride w:ilvl="8">
      <w:lvl w:ilvl="8">
        <w:start w:val="1"/>
        <w:numFmt w:val="decimal"/>
        <w:lvlText w:val="%1.%2.%3.%4.%5.%6.%7.%8.%9."/>
        <w:lvlJc w:val="left"/>
        <w:pPr>
          <w:ind w:left="6696" w:hanging="2160"/>
        </w:pPr>
        <w:rPr>
          <w:rFonts w:hint="default"/>
        </w:rPr>
      </w:lvl>
    </w:lvlOverride>
  </w:num>
  <w:num w:numId="19" w16cid:durableId="71514620">
    <w:abstractNumId w:val="15"/>
  </w:num>
  <w:num w:numId="20" w16cid:durableId="1710688522">
    <w:abstractNumId w:val="7"/>
    <w:lvlOverride w:ilvl="0">
      <w:lvl w:ilvl="0">
        <w:start w:val="1"/>
        <w:numFmt w:val="decimal"/>
        <w:lvlText w:val="%1."/>
        <w:lvlJc w:val="left"/>
        <w:pPr>
          <w:ind w:left="435" w:hanging="435"/>
        </w:pPr>
        <w:rPr>
          <w:rFonts w:hint="default"/>
        </w:rPr>
      </w:lvl>
    </w:lvlOverride>
    <w:lvlOverride w:ilvl="1">
      <w:lvl w:ilvl="1">
        <w:start w:val="1"/>
        <w:numFmt w:val="decimal"/>
        <w:lvlText w:val="%1.%2."/>
        <w:lvlJc w:val="left"/>
        <w:pPr>
          <w:ind w:left="0" w:firstLine="567"/>
        </w:pPr>
        <w:rPr>
          <w:rFonts w:hint="default"/>
          <w:b w:val="0"/>
          <w:bCs w:val="0"/>
          <w:i w:val="0"/>
          <w:iCs w:val="0"/>
        </w:rPr>
      </w:lvl>
    </w:lvlOverride>
    <w:lvlOverride w:ilvl="2">
      <w:lvl w:ilvl="2">
        <w:start w:val="1"/>
        <w:numFmt w:val="decimal"/>
        <w:lvlText w:val="%1.%2.%3."/>
        <w:lvlJc w:val="left"/>
        <w:pPr>
          <w:ind w:left="1854" w:hanging="720"/>
        </w:pPr>
        <w:rPr>
          <w:rFonts w:hint="default"/>
        </w:rPr>
      </w:lvl>
    </w:lvlOverride>
    <w:lvlOverride w:ilvl="3">
      <w:lvl w:ilvl="3">
        <w:start w:val="1"/>
        <w:numFmt w:val="decimal"/>
        <w:lvlText w:val="%1.%2.%3.%4."/>
        <w:lvlJc w:val="left"/>
        <w:pPr>
          <w:ind w:left="2781" w:hanging="1080"/>
        </w:pPr>
        <w:rPr>
          <w:rFonts w:hint="default"/>
        </w:rPr>
      </w:lvl>
    </w:lvlOverride>
    <w:lvlOverride w:ilvl="4">
      <w:lvl w:ilvl="4">
        <w:start w:val="1"/>
        <w:numFmt w:val="decimal"/>
        <w:lvlText w:val="%1.%2.%3.%4.%5."/>
        <w:lvlJc w:val="left"/>
        <w:pPr>
          <w:ind w:left="3708" w:hanging="144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5202" w:hanging="1800"/>
        </w:pPr>
        <w:rPr>
          <w:rFonts w:hint="default"/>
        </w:rPr>
      </w:lvl>
    </w:lvlOverride>
    <w:lvlOverride w:ilvl="7">
      <w:lvl w:ilvl="7">
        <w:start w:val="1"/>
        <w:numFmt w:val="decimal"/>
        <w:lvlText w:val="%1.%2.%3.%4.%5.%6.%7.%8."/>
        <w:lvlJc w:val="left"/>
        <w:pPr>
          <w:ind w:left="6129" w:hanging="2160"/>
        </w:pPr>
        <w:rPr>
          <w:rFonts w:hint="default"/>
        </w:rPr>
      </w:lvl>
    </w:lvlOverride>
    <w:lvlOverride w:ilvl="8">
      <w:lvl w:ilvl="8">
        <w:start w:val="1"/>
        <w:numFmt w:val="decimal"/>
        <w:lvlText w:val="%1.%2.%3.%4.%5.%6.%7.%8.%9."/>
        <w:lvlJc w:val="left"/>
        <w:pPr>
          <w:ind w:left="6696" w:hanging="2160"/>
        </w:pPr>
        <w:rPr>
          <w:rFonts w:hint="default"/>
        </w:rPr>
      </w:lvl>
    </w:lvlOverride>
  </w:num>
  <w:num w:numId="21" w16cid:durableId="894583503">
    <w:abstractNumId w:val="7"/>
    <w:lvlOverride w:ilvl="0">
      <w:lvl w:ilvl="0">
        <w:start w:val="1"/>
        <w:numFmt w:val="decimal"/>
        <w:lvlText w:val="%1."/>
        <w:lvlJc w:val="left"/>
        <w:pPr>
          <w:ind w:left="435" w:hanging="435"/>
        </w:pPr>
        <w:rPr>
          <w:rFonts w:hint="default"/>
        </w:rPr>
      </w:lvl>
    </w:lvlOverride>
    <w:lvlOverride w:ilvl="1">
      <w:lvl w:ilvl="1">
        <w:start w:val="1"/>
        <w:numFmt w:val="decimal"/>
        <w:lvlText w:val="%1.%2."/>
        <w:lvlJc w:val="left"/>
        <w:pPr>
          <w:ind w:left="0" w:firstLine="567"/>
        </w:pPr>
        <w:rPr>
          <w:rFonts w:hint="default"/>
          <w:b w:val="0"/>
          <w:bCs w:val="0"/>
          <w:i w:val="0"/>
          <w:iCs w:val="0"/>
        </w:rPr>
      </w:lvl>
    </w:lvlOverride>
    <w:lvlOverride w:ilvl="2">
      <w:lvl w:ilvl="2">
        <w:start w:val="1"/>
        <w:numFmt w:val="decimal"/>
        <w:lvlText w:val="%1.%2.%3."/>
        <w:lvlJc w:val="left"/>
        <w:pPr>
          <w:ind w:left="1854" w:hanging="720"/>
        </w:pPr>
        <w:rPr>
          <w:rFonts w:hint="default"/>
        </w:rPr>
      </w:lvl>
    </w:lvlOverride>
    <w:lvlOverride w:ilvl="3">
      <w:lvl w:ilvl="3">
        <w:start w:val="1"/>
        <w:numFmt w:val="decimal"/>
        <w:lvlText w:val="%1.%2.%3.%4."/>
        <w:lvlJc w:val="left"/>
        <w:pPr>
          <w:ind w:left="2781" w:hanging="1080"/>
        </w:pPr>
        <w:rPr>
          <w:rFonts w:hint="default"/>
        </w:rPr>
      </w:lvl>
    </w:lvlOverride>
    <w:lvlOverride w:ilvl="4">
      <w:lvl w:ilvl="4">
        <w:start w:val="1"/>
        <w:numFmt w:val="decimal"/>
        <w:lvlText w:val="%1.%2.%3.%4.%5."/>
        <w:lvlJc w:val="left"/>
        <w:pPr>
          <w:ind w:left="3708" w:hanging="144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5202" w:hanging="1800"/>
        </w:pPr>
        <w:rPr>
          <w:rFonts w:hint="default"/>
        </w:rPr>
      </w:lvl>
    </w:lvlOverride>
    <w:lvlOverride w:ilvl="7">
      <w:lvl w:ilvl="7">
        <w:start w:val="1"/>
        <w:numFmt w:val="decimal"/>
        <w:lvlText w:val="%1.%2.%3.%4.%5.%6.%7.%8."/>
        <w:lvlJc w:val="left"/>
        <w:pPr>
          <w:ind w:left="6129" w:hanging="2160"/>
        </w:pPr>
        <w:rPr>
          <w:rFonts w:hint="default"/>
        </w:rPr>
      </w:lvl>
    </w:lvlOverride>
    <w:lvlOverride w:ilvl="8">
      <w:lvl w:ilvl="8">
        <w:start w:val="1"/>
        <w:numFmt w:val="decimal"/>
        <w:lvlText w:val="%1.%2.%3.%4.%5.%6.%7.%8.%9."/>
        <w:lvlJc w:val="left"/>
        <w:pPr>
          <w:ind w:left="6696" w:hanging="2160"/>
        </w:pPr>
        <w:rPr>
          <w:rFonts w:hint="default"/>
        </w:rPr>
      </w:lvl>
    </w:lvlOverride>
  </w:num>
  <w:num w:numId="22" w16cid:durableId="1088576953">
    <w:abstractNumId w:val="7"/>
    <w:lvlOverride w:ilvl="0">
      <w:lvl w:ilvl="0">
        <w:start w:val="1"/>
        <w:numFmt w:val="decimal"/>
        <w:lvlText w:val="%1."/>
        <w:lvlJc w:val="left"/>
        <w:pPr>
          <w:ind w:left="435" w:hanging="435"/>
        </w:pPr>
        <w:rPr>
          <w:rFonts w:hint="default"/>
        </w:rPr>
      </w:lvl>
    </w:lvlOverride>
    <w:lvlOverride w:ilvl="1">
      <w:lvl w:ilvl="1">
        <w:start w:val="1"/>
        <w:numFmt w:val="decimal"/>
        <w:lvlText w:val="%1.%2."/>
        <w:lvlJc w:val="left"/>
        <w:pPr>
          <w:ind w:left="0" w:firstLine="567"/>
        </w:pPr>
        <w:rPr>
          <w:rFonts w:hint="default"/>
          <w:b w:val="0"/>
          <w:bCs w:val="0"/>
          <w:i w:val="0"/>
          <w:iCs w:val="0"/>
        </w:rPr>
      </w:lvl>
    </w:lvlOverride>
    <w:lvlOverride w:ilvl="2">
      <w:lvl w:ilvl="2">
        <w:start w:val="1"/>
        <w:numFmt w:val="decimal"/>
        <w:lvlText w:val="%1.%2.%3."/>
        <w:lvlJc w:val="left"/>
        <w:pPr>
          <w:ind w:left="0" w:firstLine="1134"/>
        </w:pPr>
        <w:rPr>
          <w:rFonts w:hint="default"/>
        </w:rPr>
      </w:lvl>
    </w:lvlOverride>
    <w:lvlOverride w:ilvl="3">
      <w:lvl w:ilvl="3">
        <w:start w:val="1"/>
        <w:numFmt w:val="decimal"/>
        <w:lvlText w:val="%1.%2.%3.%4."/>
        <w:lvlJc w:val="left"/>
        <w:pPr>
          <w:ind w:left="2781" w:hanging="1080"/>
        </w:pPr>
        <w:rPr>
          <w:rFonts w:hint="default"/>
        </w:rPr>
      </w:lvl>
    </w:lvlOverride>
    <w:lvlOverride w:ilvl="4">
      <w:lvl w:ilvl="4">
        <w:start w:val="1"/>
        <w:numFmt w:val="decimal"/>
        <w:lvlText w:val="%1.%2.%3.%4.%5."/>
        <w:lvlJc w:val="left"/>
        <w:pPr>
          <w:ind w:left="3708" w:hanging="144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5202" w:hanging="1800"/>
        </w:pPr>
        <w:rPr>
          <w:rFonts w:hint="default"/>
        </w:rPr>
      </w:lvl>
    </w:lvlOverride>
    <w:lvlOverride w:ilvl="7">
      <w:lvl w:ilvl="7">
        <w:start w:val="1"/>
        <w:numFmt w:val="decimal"/>
        <w:lvlText w:val="%1.%2.%3.%4.%5.%6.%7.%8."/>
        <w:lvlJc w:val="left"/>
        <w:pPr>
          <w:ind w:left="6129" w:hanging="2160"/>
        </w:pPr>
        <w:rPr>
          <w:rFonts w:hint="default"/>
        </w:rPr>
      </w:lvl>
    </w:lvlOverride>
    <w:lvlOverride w:ilvl="8">
      <w:lvl w:ilvl="8">
        <w:start w:val="1"/>
        <w:numFmt w:val="decimal"/>
        <w:lvlText w:val="%1.%2.%3.%4.%5.%6.%7.%8.%9."/>
        <w:lvlJc w:val="left"/>
        <w:pPr>
          <w:ind w:left="6696" w:hanging="2160"/>
        </w:pPr>
        <w:rPr>
          <w:rFonts w:hint="default"/>
        </w:rPr>
      </w:lvl>
    </w:lvlOverride>
  </w:num>
  <w:num w:numId="23" w16cid:durableId="73206903">
    <w:abstractNumId w:val="7"/>
  </w:num>
  <w:num w:numId="24" w16cid:durableId="1865165034">
    <w:abstractNumId w:val="7"/>
    <w:lvlOverride w:ilvl="0">
      <w:lvl w:ilvl="0">
        <w:start w:val="1"/>
        <w:numFmt w:val="decimal"/>
        <w:lvlText w:val="%1."/>
        <w:lvlJc w:val="left"/>
        <w:pPr>
          <w:ind w:left="435" w:hanging="435"/>
        </w:pPr>
        <w:rPr>
          <w:rFonts w:hint="default"/>
        </w:rPr>
      </w:lvl>
    </w:lvlOverride>
    <w:lvlOverride w:ilvl="1">
      <w:lvl w:ilvl="1">
        <w:start w:val="1"/>
        <w:numFmt w:val="decimal"/>
        <w:lvlText w:val="%1.%2."/>
        <w:lvlJc w:val="left"/>
        <w:pPr>
          <w:ind w:left="1287" w:hanging="720"/>
        </w:pPr>
        <w:rPr>
          <w:rFonts w:hint="default"/>
          <w:b w:val="0"/>
          <w:bCs w:val="0"/>
          <w:i w:val="0"/>
          <w:iCs w:val="0"/>
        </w:rPr>
      </w:lvl>
    </w:lvlOverride>
    <w:lvlOverride w:ilvl="2">
      <w:lvl w:ilvl="2">
        <w:start w:val="1"/>
        <w:numFmt w:val="decimal"/>
        <w:lvlText w:val="%1.%2.%3."/>
        <w:lvlJc w:val="left"/>
        <w:pPr>
          <w:ind w:left="0" w:firstLine="567"/>
        </w:pPr>
        <w:rPr>
          <w:rFonts w:ascii="Tahoma" w:hAnsi="Tahoma" w:cs="Tahoma" w:hint="default"/>
          <w:sz w:val="22"/>
          <w:szCs w:val="22"/>
        </w:rPr>
      </w:lvl>
    </w:lvlOverride>
    <w:lvlOverride w:ilvl="3">
      <w:lvl w:ilvl="3">
        <w:start w:val="1"/>
        <w:numFmt w:val="decimal"/>
        <w:lvlText w:val="%1.%2.%3.%4."/>
        <w:lvlJc w:val="left"/>
        <w:pPr>
          <w:ind w:left="2781" w:hanging="1080"/>
        </w:pPr>
        <w:rPr>
          <w:rFonts w:hint="default"/>
        </w:rPr>
      </w:lvl>
    </w:lvlOverride>
    <w:lvlOverride w:ilvl="4">
      <w:lvl w:ilvl="4">
        <w:start w:val="1"/>
        <w:numFmt w:val="decimal"/>
        <w:lvlText w:val="%1.%2.%3.%4.%5."/>
        <w:lvlJc w:val="left"/>
        <w:pPr>
          <w:ind w:left="3708" w:hanging="144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5202" w:hanging="1800"/>
        </w:pPr>
        <w:rPr>
          <w:rFonts w:hint="default"/>
        </w:rPr>
      </w:lvl>
    </w:lvlOverride>
    <w:lvlOverride w:ilvl="7">
      <w:lvl w:ilvl="7">
        <w:start w:val="1"/>
        <w:numFmt w:val="decimal"/>
        <w:lvlText w:val="%1.%2.%3.%4.%5.%6.%7.%8."/>
        <w:lvlJc w:val="left"/>
        <w:pPr>
          <w:ind w:left="6129" w:hanging="2160"/>
        </w:pPr>
        <w:rPr>
          <w:rFonts w:hint="default"/>
        </w:rPr>
      </w:lvl>
    </w:lvlOverride>
    <w:lvlOverride w:ilvl="8">
      <w:lvl w:ilvl="8">
        <w:start w:val="1"/>
        <w:numFmt w:val="decimal"/>
        <w:lvlText w:val="%1.%2.%3.%4.%5.%6.%7.%8.%9."/>
        <w:lvlJc w:val="left"/>
        <w:pPr>
          <w:ind w:left="6696" w:hanging="2160"/>
        </w:pPr>
        <w:rPr>
          <w:rFonts w:hint="default"/>
        </w:rPr>
      </w:lvl>
    </w:lvlOverride>
  </w:num>
  <w:num w:numId="25" w16cid:durableId="974523327">
    <w:abstractNumId w:val="1"/>
  </w:num>
  <w:num w:numId="26" w16cid:durableId="1322273060">
    <w:abstractNumId w:val="9"/>
  </w:num>
  <w:num w:numId="27" w16cid:durableId="1580795093">
    <w:abstractNumId w:val="4"/>
    <w:lvlOverride w:ilvl="0">
      <w:lvl w:ilvl="0">
        <w:start w:val="3"/>
        <w:numFmt w:val="decimal"/>
        <w:lvlText w:val="%1."/>
        <w:lvlJc w:val="left"/>
        <w:pPr>
          <w:ind w:left="585" w:hanging="585"/>
        </w:pPr>
        <w:rPr>
          <w:rFonts w:hint="default"/>
          <w:b/>
          <w:bCs/>
        </w:rPr>
      </w:lvl>
    </w:lvlOverride>
    <w:lvlOverride w:ilvl="1">
      <w:lvl w:ilvl="1">
        <w:start w:val="8"/>
        <w:numFmt w:val="decimal"/>
        <w:lvlText w:val="%1.%2."/>
        <w:lvlJc w:val="left"/>
        <w:pPr>
          <w:ind w:left="0" w:firstLine="567"/>
        </w:pPr>
        <w:rPr>
          <w:rFonts w:hint="default"/>
          <w:b w:val="0"/>
          <w:bCs w:val="0"/>
        </w:rPr>
      </w:lvl>
    </w:lvlOverride>
    <w:lvlOverride w:ilvl="2">
      <w:lvl w:ilvl="2">
        <w:start w:val="1"/>
        <w:numFmt w:val="decimal"/>
        <w:lvlText w:val="%1.%2.%3."/>
        <w:lvlJc w:val="left"/>
        <w:pPr>
          <w:ind w:left="0" w:firstLine="567"/>
        </w:pPr>
        <w:rPr>
          <w:rFonts w:hint="default"/>
          <w:b w:val="0"/>
          <w:bCs/>
        </w:rPr>
      </w:lvl>
    </w:lvlOverride>
    <w:lvlOverride w:ilvl="3">
      <w:lvl w:ilvl="3">
        <w:start w:val="1"/>
        <w:numFmt w:val="decimal"/>
        <w:lvlText w:val="%1.%2.%3.%4."/>
        <w:lvlJc w:val="left"/>
        <w:pPr>
          <w:ind w:left="0" w:firstLine="567"/>
        </w:pPr>
        <w:rPr>
          <w:rFonts w:hint="default"/>
          <w:b w:val="0"/>
        </w:rPr>
      </w:lvl>
    </w:lvlOverride>
    <w:lvlOverride w:ilvl="4">
      <w:lvl w:ilvl="4">
        <w:start w:val="1"/>
        <w:numFmt w:val="decimal"/>
        <w:lvlText w:val="%1.8.4.%4"/>
        <w:lvlJc w:val="left"/>
        <w:pPr>
          <w:ind w:left="0" w:firstLine="567"/>
        </w:pPr>
        <w:rPr>
          <w:rFonts w:hint="default"/>
          <w:b w:val="0"/>
        </w:rPr>
      </w:lvl>
    </w:lvlOverride>
    <w:lvlOverride w:ilvl="5">
      <w:lvl w:ilvl="5">
        <w:start w:val="1"/>
        <w:numFmt w:val="decimal"/>
        <w:lvlText w:val="%1.%2.%3.%4.%6."/>
        <w:lvlJc w:val="left"/>
        <w:pPr>
          <w:ind w:left="2700" w:hanging="1800"/>
        </w:pPr>
        <w:rPr>
          <w:rFonts w:hint="default"/>
          <w:b w:val="0"/>
        </w:rPr>
      </w:lvl>
    </w:lvlOverride>
    <w:lvlOverride w:ilvl="6">
      <w:lvl w:ilvl="6">
        <w:start w:val="1"/>
        <w:numFmt w:val="decimal"/>
        <w:lvlText w:val="%1.%2.%3.%4.%5.%6.%7."/>
        <w:lvlJc w:val="left"/>
        <w:pPr>
          <w:ind w:left="2880" w:hanging="1800"/>
        </w:pPr>
        <w:rPr>
          <w:rFonts w:hint="default"/>
          <w:b w:val="0"/>
        </w:rPr>
      </w:lvl>
    </w:lvlOverride>
    <w:lvlOverride w:ilvl="7">
      <w:lvl w:ilvl="7">
        <w:start w:val="1"/>
        <w:numFmt w:val="decimal"/>
        <w:lvlText w:val="%1.%2.%3.%4.%5.%6.%7.%8."/>
        <w:lvlJc w:val="left"/>
        <w:pPr>
          <w:ind w:left="3420" w:hanging="2160"/>
        </w:pPr>
        <w:rPr>
          <w:rFonts w:hint="default"/>
          <w:b w:val="0"/>
        </w:rPr>
      </w:lvl>
    </w:lvlOverride>
    <w:lvlOverride w:ilvl="8">
      <w:lvl w:ilvl="8">
        <w:start w:val="1"/>
        <w:numFmt w:val="decimal"/>
        <w:lvlText w:val="%1.%2.%3.%4.%5.%6.%7.%8.%9."/>
        <w:lvlJc w:val="left"/>
        <w:pPr>
          <w:ind w:left="3960" w:hanging="2520"/>
        </w:pPr>
        <w:rPr>
          <w:rFonts w:hint="default"/>
          <w:b w:val="0"/>
        </w:rPr>
      </w:lvl>
    </w:lvlOverride>
  </w:num>
  <w:num w:numId="28" w16cid:durableId="524830950">
    <w:abstractNumId w:val="4"/>
    <w:lvlOverride w:ilvl="0">
      <w:lvl w:ilvl="0">
        <w:start w:val="3"/>
        <w:numFmt w:val="decimal"/>
        <w:lvlText w:val="%1."/>
        <w:lvlJc w:val="left"/>
        <w:pPr>
          <w:ind w:left="585" w:hanging="585"/>
        </w:pPr>
        <w:rPr>
          <w:rFonts w:hint="default"/>
          <w:b/>
          <w:bCs/>
        </w:rPr>
      </w:lvl>
    </w:lvlOverride>
    <w:lvlOverride w:ilvl="1">
      <w:lvl w:ilvl="1">
        <w:start w:val="8"/>
        <w:numFmt w:val="decimal"/>
        <w:lvlText w:val="%1.%2."/>
        <w:lvlJc w:val="left"/>
        <w:pPr>
          <w:ind w:left="0" w:firstLine="567"/>
        </w:pPr>
        <w:rPr>
          <w:rFonts w:hint="default"/>
          <w:b w:val="0"/>
          <w:bCs w:val="0"/>
        </w:rPr>
      </w:lvl>
    </w:lvlOverride>
    <w:lvlOverride w:ilvl="2">
      <w:lvl w:ilvl="2">
        <w:start w:val="1"/>
        <w:numFmt w:val="decimal"/>
        <w:lvlText w:val="%1.%2.%3."/>
        <w:lvlJc w:val="left"/>
        <w:pPr>
          <w:ind w:left="0" w:firstLine="567"/>
        </w:pPr>
        <w:rPr>
          <w:rFonts w:hint="default"/>
          <w:b w:val="0"/>
          <w:bCs/>
        </w:rPr>
      </w:lvl>
    </w:lvlOverride>
    <w:lvlOverride w:ilvl="3">
      <w:lvl w:ilvl="3">
        <w:start w:val="1"/>
        <w:numFmt w:val="decimal"/>
        <w:lvlText w:val="%1.%2.%3.%4."/>
        <w:lvlJc w:val="left"/>
        <w:pPr>
          <w:ind w:left="0" w:firstLine="567"/>
        </w:pPr>
        <w:rPr>
          <w:rFonts w:hint="default"/>
          <w:b w:val="0"/>
        </w:rPr>
      </w:lvl>
    </w:lvlOverride>
    <w:lvlOverride w:ilvl="4">
      <w:lvl w:ilvl="4">
        <w:start w:val="1"/>
        <w:numFmt w:val="decimal"/>
        <w:lvlText w:val="%5%1.8.4.%4"/>
        <w:lvlJc w:val="left"/>
        <w:pPr>
          <w:ind w:left="0" w:firstLine="567"/>
        </w:pPr>
        <w:rPr>
          <w:rFonts w:hint="default"/>
          <w:b w:val="0"/>
        </w:rPr>
      </w:lvl>
    </w:lvlOverride>
    <w:lvlOverride w:ilvl="5">
      <w:lvl w:ilvl="5">
        <w:start w:val="1"/>
        <w:numFmt w:val="decimal"/>
        <w:lvlText w:val="%1.%2.%3.%4.%6."/>
        <w:lvlJc w:val="left"/>
        <w:pPr>
          <w:ind w:left="0" w:firstLine="900"/>
        </w:pPr>
        <w:rPr>
          <w:rFonts w:hint="default"/>
          <w:b w:val="0"/>
        </w:rPr>
      </w:lvl>
    </w:lvlOverride>
    <w:lvlOverride w:ilvl="6">
      <w:lvl w:ilvl="6">
        <w:start w:val="1"/>
        <w:numFmt w:val="decimal"/>
        <w:lvlText w:val="%1.%2.%3.%4.%5.%6.%7."/>
        <w:lvlJc w:val="left"/>
        <w:pPr>
          <w:ind w:left="2880" w:hanging="1800"/>
        </w:pPr>
        <w:rPr>
          <w:rFonts w:hint="default"/>
          <w:b w:val="0"/>
        </w:rPr>
      </w:lvl>
    </w:lvlOverride>
    <w:lvlOverride w:ilvl="7">
      <w:lvl w:ilvl="7">
        <w:start w:val="1"/>
        <w:numFmt w:val="decimal"/>
        <w:lvlText w:val="%1.%2.%3.%4.%5.%6.%7.%8."/>
        <w:lvlJc w:val="left"/>
        <w:pPr>
          <w:ind w:left="3420" w:hanging="2160"/>
        </w:pPr>
        <w:rPr>
          <w:rFonts w:hint="default"/>
          <w:b w:val="0"/>
        </w:rPr>
      </w:lvl>
    </w:lvlOverride>
    <w:lvlOverride w:ilvl="8">
      <w:lvl w:ilvl="8">
        <w:start w:val="1"/>
        <w:numFmt w:val="decimal"/>
        <w:lvlText w:val="%1.%2.%3.%4.%5.%6.%7.%8.%9."/>
        <w:lvlJc w:val="left"/>
        <w:pPr>
          <w:ind w:left="3960" w:hanging="2520"/>
        </w:pPr>
        <w:rPr>
          <w:rFonts w:hint="default"/>
          <w:b w:val="0"/>
        </w:rPr>
      </w:lvl>
    </w:lvlOverride>
  </w:num>
  <w:num w:numId="29" w16cid:durableId="1980769151">
    <w:abstractNumId w:val="21"/>
  </w:num>
  <w:num w:numId="30" w16cid:durableId="1946226456">
    <w:abstractNumId w:val="10"/>
  </w:num>
  <w:num w:numId="31" w16cid:durableId="453909355">
    <w:abstractNumId w:val="19"/>
  </w:num>
  <w:num w:numId="32" w16cid:durableId="1079251081">
    <w:abstractNumId w:val="16"/>
  </w:num>
  <w:num w:numId="33" w16cid:durableId="2089232397">
    <w:abstractNumId w:val="14"/>
    <w:lvlOverride w:ilvl="0">
      <w:lvl w:ilvl="0">
        <w:start w:val="5"/>
        <w:numFmt w:val="decimal"/>
        <w:lvlText w:val="%1."/>
        <w:lvlJc w:val="left"/>
        <w:pPr>
          <w:ind w:left="360" w:hanging="360"/>
        </w:pPr>
        <w:rPr>
          <w:rFonts w:hint="default"/>
        </w:rPr>
      </w:lvl>
    </w:lvlOverride>
    <w:lvlOverride w:ilvl="1">
      <w:lvl w:ilvl="1">
        <w:start w:val="1"/>
        <w:numFmt w:val="decimal"/>
        <w:lvlText w:val="%1.%2."/>
        <w:lvlJc w:val="left"/>
        <w:pPr>
          <w:ind w:left="0" w:firstLine="567"/>
        </w:pPr>
        <w:rPr>
          <w:rFonts w:hint="default"/>
        </w:rPr>
      </w:lvl>
    </w:lvlOverride>
    <w:lvlOverride w:ilvl="2">
      <w:lvl w:ilvl="2">
        <w:start w:val="1"/>
        <w:numFmt w:val="decimal"/>
        <w:suff w:val="space"/>
        <w:lvlText w:val="%1.%2.%3."/>
        <w:lvlJc w:val="left"/>
        <w:pPr>
          <w:ind w:left="0" w:firstLine="567"/>
        </w:pPr>
        <w:rPr>
          <w:rFonts w:hint="default"/>
        </w:rPr>
      </w:lvl>
    </w:lvlOverride>
    <w:lvlOverride w:ilvl="3">
      <w:lvl w:ilvl="3">
        <w:start w:val="1"/>
        <w:numFmt w:val="decimal"/>
        <w:lvlText w:val="%1.%2.%3.%4."/>
        <w:lvlJc w:val="left"/>
        <w:pPr>
          <w:ind w:left="2138" w:hanging="720"/>
        </w:pPr>
        <w:rPr>
          <w:rFonts w:hint="default"/>
        </w:rPr>
      </w:lvl>
    </w:lvlOverride>
    <w:lvlOverride w:ilvl="4">
      <w:lvl w:ilvl="4">
        <w:start w:val="1"/>
        <w:numFmt w:val="decimal"/>
        <w:lvlText w:val="%1.%2.%3.%4.%5."/>
        <w:lvlJc w:val="left"/>
        <w:pPr>
          <w:ind w:left="3348" w:hanging="1080"/>
        </w:pPr>
        <w:rPr>
          <w:rFonts w:hint="default"/>
        </w:rPr>
      </w:lvl>
    </w:lvlOverride>
    <w:lvlOverride w:ilvl="5">
      <w:lvl w:ilvl="5">
        <w:start w:val="1"/>
        <w:numFmt w:val="decimal"/>
        <w:lvlText w:val="%1.%2.%3.%4.%5.%6."/>
        <w:lvlJc w:val="left"/>
        <w:pPr>
          <w:ind w:left="3915" w:hanging="1080"/>
        </w:pPr>
        <w:rPr>
          <w:rFonts w:hint="default"/>
        </w:rPr>
      </w:lvl>
    </w:lvlOverride>
    <w:lvlOverride w:ilvl="6">
      <w:lvl w:ilvl="6">
        <w:start w:val="1"/>
        <w:numFmt w:val="decimal"/>
        <w:lvlText w:val="%1.%2.%3.%4.%5.%6.%7."/>
        <w:lvlJc w:val="left"/>
        <w:pPr>
          <w:ind w:left="4842" w:hanging="1440"/>
        </w:pPr>
        <w:rPr>
          <w:rFonts w:hint="default"/>
        </w:rPr>
      </w:lvl>
    </w:lvlOverride>
    <w:lvlOverride w:ilvl="7">
      <w:lvl w:ilvl="7">
        <w:start w:val="1"/>
        <w:numFmt w:val="decimal"/>
        <w:lvlText w:val="%1.%2.%3.%4.%5.%6.%7.%8."/>
        <w:lvlJc w:val="left"/>
        <w:pPr>
          <w:ind w:left="5409" w:hanging="1440"/>
        </w:pPr>
        <w:rPr>
          <w:rFonts w:hint="default"/>
        </w:rPr>
      </w:lvl>
    </w:lvlOverride>
    <w:lvlOverride w:ilvl="8">
      <w:lvl w:ilvl="8">
        <w:start w:val="1"/>
        <w:numFmt w:val="decimal"/>
        <w:lvlText w:val="%1.%2.%3.%4.%5.%6.%7.%8.%9."/>
        <w:lvlJc w:val="left"/>
        <w:pPr>
          <w:ind w:left="6336" w:hanging="1800"/>
        </w:pPr>
        <w:rPr>
          <w:rFonts w:hint="default"/>
        </w:rPr>
      </w:lvl>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284"/>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7D2"/>
    <w:rsid w:val="000142F6"/>
    <w:rsid w:val="0001783D"/>
    <w:rsid w:val="00017BAB"/>
    <w:rsid w:val="0002294A"/>
    <w:rsid w:val="00022D6C"/>
    <w:rsid w:val="000352CF"/>
    <w:rsid w:val="00043F67"/>
    <w:rsid w:val="0004443B"/>
    <w:rsid w:val="000448F9"/>
    <w:rsid w:val="000466DF"/>
    <w:rsid w:val="00050F3D"/>
    <w:rsid w:val="0005117D"/>
    <w:rsid w:val="00051824"/>
    <w:rsid w:val="00052654"/>
    <w:rsid w:val="00053041"/>
    <w:rsid w:val="000552E5"/>
    <w:rsid w:val="00056B7A"/>
    <w:rsid w:val="000642CE"/>
    <w:rsid w:val="0006732F"/>
    <w:rsid w:val="00072833"/>
    <w:rsid w:val="00072881"/>
    <w:rsid w:val="00077C97"/>
    <w:rsid w:val="00082625"/>
    <w:rsid w:val="00083481"/>
    <w:rsid w:val="000A26C3"/>
    <w:rsid w:val="000A3D30"/>
    <w:rsid w:val="000C5CCC"/>
    <w:rsid w:val="000C6437"/>
    <w:rsid w:val="000D6C71"/>
    <w:rsid w:val="000E06AB"/>
    <w:rsid w:val="000F46B3"/>
    <w:rsid w:val="000F73A1"/>
    <w:rsid w:val="00100DBA"/>
    <w:rsid w:val="001010AD"/>
    <w:rsid w:val="00105B5A"/>
    <w:rsid w:val="00107347"/>
    <w:rsid w:val="00113534"/>
    <w:rsid w:val="0011431F"/>
    <w:rsid w:val="00116586"/>
    <w:rsid w:val="00116F96"/>
    <w:rsid w:val="00117E49"/>
    <w:rsid w:val="00117F7C"/>
    <w:rsid w:val="00120D81"/>
    <w:rsid w:val="0012274D"/>
    <w:rsid w:val="00123C36"/>
    <w:rsid w:val="001273A0"/>
    <w:rsid w:val="001279ED"/>
    <w:rsid w:val="00127B17"/>
    <w:rsid w:val="00127DC4"/>
    <w:rsid w:val="00135D95"/>
    <w:rsid w:val="0014175A"/>
    <w:rsid w:val="001467E8"/>
    <w:rsid w:val="00150178"/>
    <w:rsid w:val="00157A40"/>
    <w:rsid w:val="00167B54"/>
    <w:rsid w:val="00171B31"/>
    <w:rsid w:val="0017507A"/>
    <w:rsid w:val="001778F2"/>
    <w:rsid w:val="00180527"/>
    <w:rsid w:val="00190662"/>
    <w:rsid w:val="00192C68"/>
    <w:rsid w:val="00197C5A"/>
    <w:rsid w:val="001A1BED"/>
    <w:rsid w:val="001B151A"/>
    <w:rsid w:val="001B2A56"/>
    <w:rsid w:val="001B3162"/>
    <w:rsid w:val="001B31E0"/>
    <w:rsid w:val="001C1528"/>
    <w:rsid w:val="001C4DE8"/>
    <w:rsid w:val="001D7DF1"/>
    <w:rsid w:val="001E22DD"/>
    <w:rsid w:val="001E32ED"/>
    <w:rsid w:val="001F2668"/>
    <w:rsid w:val="001F3ADC"/>
    <w:rsid w:val="001F7856"/>
    <w:rsid w:val="002013AB"/>
    <w:rsid w:val="0020357B"/>
    <w:rsid w:val="002041EA"/>
    <w:rsid w:val="00210BF8"/>
    <w:rsid w:val="00210EE7"/>
    <w:rsid w:val="00213298"/>
    <w:rsid w:val="00214221"/>
    <w:rsid w:val="0021435E"/>
    <w:rsid w:val="00215327"/>
    <w:rsid w:val="002166D8"/>
    <w:rsid w:val="00216D78"/>
    <w:rsid w:val="00224224"/>
    <w:rsid w:val="00225D44"/>
    <w:rsid w:val="00226678"/>
    <w:rsid w:val="00234AB7"/>
    <w:rsid w:val="0024125A"/>
    <w:rsid w:val="00262D9A"/>
    <w:rsid w:val="00270407"/>
    <w:rsid w:val="00270F19"/>
    <w:rsid w:val="00272C97"/>
    <w:rsid w:val="002833E9"/>
    <w:rsid w:val="00283DB2"/>
    <w:rsid w:val="00292CD8"/>
    <w:rsid w:val="002970C8"/>
    <w:rsid w:val="002A0EC7"/>
    <w:rsid w:val="002A3941"/>
    <w:rsid w:val="002A693A"/>
    <w:rsid w:val="002A7375"/>
    <w:rsid w:val="002B02E5"/>
    <w:rsid w:val="002B13BC"/>
    <w:rsid w:val="002B6AE7"/>
    <w:rsid w:val="002B75FA"/>
    <w:rsid w:val="002D3E58"/>
    <w:rsid w:val="002E05F1"/>
    <w:rsid w:val="002E2510"/>
    <w:rsid w:val="002E3391"/>
    <w:rsid w:val="002E5315"/>
    <w:rsid w:val="002E695C"/>
    <w:rsid w:val="002F3222"/>
    <w:rsid w:val="003006CB"/>
    <w:rsid w:val="003009A9"/>
    <w:rsid w:val="00303AE8"/>
    <w:rsid w:val="00306564"/>
    <w:rsid w:val="003069ED"/>
    <w:rsid w:val="003114D4"/>
    <w:rsid w:val="003152F0"/>
    <w:rsid w:val="0032389E"/>
    <w:rsid w:val="00327A6C"/>
    <w:rsid w:val="003309AE"/>
    <w:rsid w:val="00331FED"/>
    <w:rsid w:val="00354D57"/>
    <w:rsid w:val="003617A2"/>
    <w:rsid w:val="00362E97"/>
    <w:rsid w:val="003675D1"/>
    <w:rsid w:val="00373B86"/>
    <w:rsid w:val="00382DE7"/>
    <w:rsid w:val="00391A9E"/>
    <w:rsid w:val="003A21CF"/>
    <w:rsid w:val="003A40D7"/>
    <w:rsid w:val="003A4564"/>
    <w:rsid w:val="003A79D8"/>
    <w:rsid w:val="003B0FF5"/>
    <w:rsid w:val="003B70D5"/>
    <w:rsid w:val="003D0785"/>
    <w:rsid w:val="003D094F"/>
    <w:rsid w:val="003E36EE"/>
    <w:rsid w:val="003E48E6"/>
    <w:rsid w:val="003E4C5D"/>
    <w:rsid w:val="003E5286"/>
    <w:rsid w:val="003E689B"/>
    <w:rsid w:val="003F0360"/>
    <w:rsid w:val="003F2D91"/>
    <w:rsid w:val="003F5419"/>
    <w:rsid w:val="00401989"/>
    <w:rsid w:val="004055EA"/>
    <w:rsid w:val="00413237"/>
    <w:rsid w:val="004171D9"/>
    <w:rsid w:val="00420134"/>
    <w:rsid w:val="00421436"/>
    <w:rsid w:val="00423150"/>
    <w:rsid w:val="004238A3"/>
    <w:rsid w:val="00431C90"/>
    <w:rsid w:val="00444400"/>
    <w:rsid w:val="004452BB"/>
    <w:rsid w:val="00445AF3"/>
    <w:rsid w:val="00455E9E"/>
    <w:rsid w:val="00472BE8"/>
    <w:rsid w:val="004735D2"/>
    <w:rsid w:val="004747C6"/>
    <w:rsid w:val="00476D5E"/>
    <w:rsid w:val="004803A6"/>
    <w:rsid w:val="00482741"/>
    <w:rsid w:val="004839A0"/>
    <w:rsid w:val="00491C3D"/>
    <w:rsid w:val="00497D76"/>
    <w:rsid w:val="004A14D1"/>
    <w:rsid w:val="004B19CA"/>
    <w:rsid w:val="004B3FDA"/>
    <w:rsid w:val="004B4CB6"/>
    <w:rsid w:val="004B7622"/>
    <w:rsid w:val="004C1025"/>
    <w:rsid w:val="004C230B"/>
    <w:rsid w:val="004C58E6"/>
    <w:rsid w:val="004C66C8"/>
    <w:rsid w:val="004D249B"/>
    <w:rsid w:val="004D3E67"/>
    <w:rsid w:val="004D5230"/>
    <w:rsid w:val="00503E2D"/>
    <w:rsid w:val="00505987"/>
    <w:rsid w:val="00515265"/>
    <w:rsid w:val="005157D2"/>
    <w:rsid w:val="005255CB"/>
    <w:rsid w:val="00532068"/>
    <w:rsid w:val="00534DD4"/>
    <w:rsid w:val="00543389"/>
    <w:rsid w:val="00546442"/>
    <w:rsid w:val="005567AA"/>
    <w:rsid w:val="005616E4"/>
    <w:rsid w:val="00562BB5"/>
    <w:rsid w:val="00564F99"/>
    <w:rsid w:val="00565D3A"/>
    <w:rsid w:val="00567ABB"/>
    <w:rsid w:val="005757FC"/>
    <w:rsid w:val="00577D2A"/>
    <w:rsid w:val="00596A14"/>
    <w:rsid w:val="005A1C63"/>
    <w:rsid w:val="005A21A6"/>
    <w:rsid w:val="005B2BC0"/>
    <w:rsid w:val="005B3FAB"/>
    <w:rsid w:val="005B43A8"/>
    <w:rsid w:val="005C0589"/>
    <w:rsid w:val="005C516C"/>
    <w:rsid w:val="005D0953"/>
    <w:rsid w:val="005D7304"/>
    <w:rsid w:val="005D7FD4"/>
    <w:rsid w:val="005E1616"/>
    <w:rsid w:val="005E725F"/>
    <w:rsid w:val="005F5625"/>
    <w:rsid w:val="005F7B1D"/>
    <w:rsid w:val="00610D07"/>
    <w:rsid w:val="00613DDC"/>
    <w:rsid w:val="006166CB"/>
    <w:rsid w:val="00620B52"/>
    <w:rsid w:val="00631281"/>
    <w:rsid w:val="0064441B"/>
    <w:rsid w:val="0064582D"/>
    <w:rsid w:val="00645AFB"/>
    <w:rsid w:val="00646792"/>
    <w:rsid w:val="00647ACF"/>
    <w:rsid w:val="00661015"/>
    <w:rsid w:val="00667371"/>
    <w:rsid w:val="00667454"/>
    <w:rsid w:val="00671639"/>
    <w:rsid w:val="00672D56"/>
    <w:rsid w:val="00686261"/>
    <w:rsid w:val="00694B68"/>
    <w:rsid w:val="00695F91"/>
    <w:rsid w:val="00696288"/>
    <w:rsid w:val="00696E1E"/>
    <w:rsid w:val="006A11B4"/>
    <w:rsid w:val="006A4A56"/>
    <w:rsid w:val="006A5B3F"/>
    <w:rsid w:val="006B42D8"/>
    <w:rsid w:val="006C10E6"/>
    <w:rsid w:val="006C21DA"/>
    <w:rsid w:val="006C2B2C"/>
    <w:rsid w:val="006C31E0"/>
    <w:rsid w:val="006C419C"/>
    <w:rsid w:val="006C695D"/>
    <w:rsid w:val="006C6F62"/>
    <w:rsid w:val="006E1026"/>
    <w:rsid w:val="006F4688"/>
    <w:rsid w:val="0070127E"/>
    <w:rsid w:val="00701774"/>
    <w:rsid w:val="00703B4E"/>
    <w:rsid w:val="0070439B"/>
    <w:rsid w:val="00711C8C"/>
    <w:rsid w:val="00711F19"/>
    <w:rsid w:val="00714CD1"/>
    <w:rsid w:val="00725DFC"/>
    <w:rsid w:val="0073006E"/>
    <w:rsid w:val="00746618"/>
    <w:rsid w:val="00747561"/>
    <w:rsid w:val="00750890"/>
    <w:rsid w:val="0076265E"/>
    <w:rsid w:val="007661AE"/>
    <w:rsid w:val="007718C2"/>
    <w:rsid w:val="007729E0"/>
    <w:rsid w:val="0077616C"/>
    <w:rsid w:val="00776E80"/>
    <w:rsid w:val="00777D17"/>
    <w:rsid w:val="00792388"/>
    <w:rsid w:val="007A51FD"/>
    <w:rsid w:val="007A605A"/>
    <w:rsid w:val="007A690A"/>
    <w:rsid w:val="007B1FF7"/>
    <w:rsid w:val="007B3204"/>
    <w:rsid w:val="007B787E"/>
    <w:rsid w:val="007C7E8B"/>
    <w:rsid w:val="007D568E"/>
    <w:rsid w:val="007D57D2"/>
    <w:rsid w:val="007D7ADC"/>
    <w:rsid w:val="007E79B7"/>
    <w:rsid w:val="007F7DD3"/>
    <w:rsid w:val="008070B2"/>
    <w:rsid w:val="008131DD"/>
    <w:rsid w:val="00813B87"/>
    <w:rsid w:val="00831D02"/>
    <w:rsid w:val="00842B6C"/>
    <w:rsid w:val="008435F7"/>
    <w:rsid w:val="00851B8B"/>
    <w:rsid w:val="008529F4"/>
    <w:rsid w:val="00854617"/>
    <w:rsid w:val="00857F89"/>
    <w:rsid w:val="00862653"/>
    <w:rsid w:val="00865ADC"/>
    <w:rsid w:val="008730AE"/>
    <w:rsid w:val="0087561B"/>
    <w:rsid w:val="00877A20"/>
    <w:rsid w:val="00880531"/>
    <w:rsid w:val="008915FD"/>
    <w:rsid w:val="00891C6C"/>
    <w:rsid w:val="008971F4"/>
    <w:rsid w:val="008A47F5"/>
    <w:rsid w:val="008B23C6"/>
    <w:rsid w:val="008B2941"/>
    <w:rsid w:val="008B4577"/>
    <w:rsid w:val="008B6F04"/>
    <w:rsid w:val="008B77A6"/>
    <w:rsid w:val="008C073E"/>
    <w:rsid w:val="008C58F7"/>
    <w:rsid w:val="008D5FE2"/>
    <w:rsid w:val="008E2078"/>
    <w:rsid w:val="008E3536"/>
    <w:rsid w:val="008F5595"/>
    <w:rsid w:val="00900719"/>
    <w:rsid w:val="00911A45"/>
    <w:rsid w:val="00912550"/>
    <w:rsid w:val="00912F81"/>
    <w:rsid w:val="009166E3"/>
    <w:rsid w:val="009231DA"/>
    <w:rsid w:val="00923CC6"/>
    <w:rsid w:val="0092614E"/>
    <w:rsid w:val="00927461"/>
    <w:rsid w:val="00934BE7"/>
    <w:rsid w:val="00935955"/>
    <w:rsid w:val="009363C4"/>
    <w:rsid w:val="00942365"/>
    <w:rsid w:val="0094361F"/>
    <w:rsid w:val="009464B1"/>
    <w:rsid w:val="00947A01"/>
    <w:rsid w:val="009553FD"/>
    <w:rsid w:val="00963115"/>
    <w:rsid w:val="00964361"/>
    <w:rsid w:val="00964E9C"/>
    <w:rsid w:val="00964F65"/>
    <w:rsid w:val="00967E1F"/>
    <w:rsid w:val="009704C9"/>
    <w:rsid w:val="00973327"/>
    <w:rsid w:val="00975618"/>
    <w:rsid w:val="00975885"/>
    <w:rsid w:val="009763DE"/>
    <w:rsid w:val="00986C5E"/>
    <w:rsid w:val="00995F46"/>
    <w:rsid w:val="0099683C"/>
    <w:rsid w:val="009A09F3"/>
    <w:rsid w:val="009A257E"/>
    <w:rsid w:val="009A569A"/>
    <w:rsid w:val="009A7515"/>
    <w:rsid w:val="009B72D1"/>
    <w:rsid w:val="009C2A77"/>
    <w:rsid w:val="009C2F7A"/>
    <w:rsid w:val="009C6EA9"/>
    <w:rsid w:val="009C7A29"/>
    <w:rsid w:val="009D3704"/>
    <w:rsid w:val="009D7DA4"/>
    <w:rsid w:val="009E5C3A"/>
    <w:rsid w:val="009F10D2"/>
    <w:rsid w:val="009F784E"/>
    <w:rsid w:val="009F78BE"/>
    <w:rsid w:val="009F7F5A"/>
    <w:rsid w:val="00A00DD6"/>
    <w:rsid w:val="00A0651D"/>
    <w:rsid w:val="00A10EF3"/>
    <w:rsid w:val="00A11D68"/>
    <w:rsid w:val="00A1260B"/>
    <w:rsid w:val="00A175C4"/>
    <w:rsid w:val="00A27BC8"/>
    <w:rsid w:val="00A304B1"/>
    <w:rsid w:val="00A37D18"/>
    <w:rsid w:val="00A444A5"/>
    <w:rsid w:val="00A44BDB"/>
    <w:rsid w:val="00A5163D"/>
    <w:rsid w:val="00A52F48"/>
    <w:rsid w:val="00A6340B"/>
    <w:rsid w:val="00A708E2"/>
    <w:rsid w:val="00A7663E"/>
    <w:rsid w:val="00A770CF"/>
    <w:rsid w:val="00A811BC"/>
    <w:rsid w:val="00A841CD"/>
    <w:rsid w:val="00A92EBB"/>
    <w:rsid w:val="00A971FA"/>
    <w:rsid w:val="00A9777D"/>
    <w:rsid w:val="00AA366F"/>
    <w:rsid w:val="00AA3906"/>
    <w:rsid w:val="00AA518A"/>
    <w:rsid w:val="00AA54D2"/>
    <w:rsid w:val="00AA55D1"/>
    <w:rsid w:val="00AB57A3"/>
    <w:rsid w:val="00AB68D9"/>
    <w:rsid w:val="00AC1B44"/>
    <w:rsid w:val="00AC4488"/>
    <w:rsid w:val="00AE09B9"/>
    <w:rsid w:val="00AE40F6"/>
    <w:rsid w:val="00AE4EAD"/>
    <w:rsid w:val="00B00BEA"/>
    <w:rsid w:val="00B02C22"/>
    <w:rsid w:val="00B254C8"/>
    <w:rsid w:val="00B320E5"/>
    <w:rsid w:val="00B3583D"/>
    <w:rsid w:val="00B366C5"/>
    <w:rsid w:val="00B40486"/>
    <w:rsid w:val="00B470C5"/>
    <w:rsid w:val="00B51A35"/>
    <w:rsid w:val="00B55EA4"/>
    <w:rsid w:val="00B72607"/>
    <w:rsid w:val="00B76466"/>
    <w:rsid w:val="00B76CE0"/>
    <w:rsid w:val="00B772B4"/>
    <w:rsid w:val="00B8040F"/>
    <w:rsid w:val="00B919C4"/>
    <w:rsid w:val="00B91DD0"/>
    <w:rsid w:val="00BA29BE"/>
    <w:rsid w:val="00BA4AB8"/>
    <w:rsid w:val="00BB08C5"/>
    <w:rsid w:val="00BB6C4B"/>
    <w:rsid w:val="00BC2B22"/>
    <w:rsid w:val="00BC42DA"/>
    <w:rsid w:val="00BD0DD4"/>
    <w:rsid w:val="00BE1ED3"/>
    <w:rsid w:val="00BE5D52"/>
    <w:rsid w:val="00BF2352"/>
    <w:rsid w:val="00C06E48"/>
    <w:rsid w:val="00C10152"/>
    <w:rsid w:val="00C11BB3"/>
    <w:rsid w:val="00C17B7F"/>
    <w:rsid w:val="00C17D45"/>
    <w:rsid w:val="00C31D0F"/>
    <w:rsid w:val="00C32BCF"/>
    <w:rsid w:val="00C35216"/>
    <w:rsid w:val="00C400A8"/>
    <w:rsid w:val="00C40588"/>
    <w:rsid w:val="00C52022"/>
    <w:rsid w:val="00C5307C"/>
    <w:rsid w:val="00C557E2"/>
    <w:rsid w:val="00C61CAD"/>
    <w:rsid w:val="00C639B3"/>
    <w:rsid w:val="00C639F3"/>
    <w:rsid w:val="00C64732"/>
    <w:rsid w:val="00C66CF9"/>
    <w:rsid w:val="00C675D0"/>
    <w:rsid w:val="00C728C9"/>
    <w:rsid w:val="00C75ABF"/>
    <w:rsid w:val="00C76200"/>
    <w:rsid w:val="00C7706A"/>
    <w:rsid w:val="00C845BF"/>
    <w:rsid w:val="00C90E45"/>
    <w:rsid w:val="00CB03FF"/>
    <w:rsid w:val="00CB21EB"/>
    <w:rsid w:val="00CB2594"/>
    <w:rsid w:val="00CB4017"/>
    <w:rsid w:val="00CC3C8C"/>
    <w:rsid w:val="00CC58A1"/>
    <w:rsid w:val="00CC7B92"/>
    <w:rsid w:val="00D163AE"/>
    <w:rsid w:val="00D16A84"/>
    <w:rsid w:val="00D213EC"/>
    <w:rsid w:val="00D22939"/>
    <w:rsid w:val="00D4586B"/>
    <w:rsid w:val="00D53ACE"/>
    <w:rsid w:val="00D73D85"/>
    <w:rsid w:val="00D75557"/>
    <w:rsid w:val="00D8110A"/>
    <w:rsid w:val="00D92DD1"/>
    <w:rsid w:val="00D95955"/>
    <w:rsid w:val="00DA26C8"/>
    <w:rsid w:val="00DA3581"/>
    <w:rsid w:val="00DA49B7"/>
    <w:rsid w:val="00DA6892"/>
    <w:rsid w:val="00DA7678"/>
    <w:rsid w:val="00DC2336"/>
    <w:rsid w:val="00DD3A79"/>
    <w:rsid w:val="00DE17E5"/>
    <w:rsid w:val="00DE6DC5"/>
    <w:rsid w:val="00E00130"/>
    <w:rsid w:val="00E01629"/>
    <w:rsid w:val="00E059B5"/>
    <w:rsid w:val="00E100BC"/>
    <w:rsid w:val="00E12194"/>
    <w:rsid w:val="00E130B7"/>
    <w:rsid w:val="00E14A61"/>
    <w:rsid w:val="00E17BE6"/>
    <w:rsid w:val="00E211B1"/>
    <w:rsid w:val="00E21DE3"/>
    <w:rsid w:val="00E41161"/>
    <w:rsid w:val="00E424C7"/>
    <w:rsid w:val="00E44B85"/>
    <w:rsid w:val="00E45C8E"/>
    <w:rsid w:val="00E46F69"/>
    <w:rsid w:val="00E50A87"/>
    <w:rsid w:val="00E53C0D"/>
    <w:rsid w:val="00E60073"/>
    <w:rsid w:val="00E639E8"/>
    <w:rsid w:val="00E64EA1"/>
    <w:rsid w:val="00E65767"/>
    <w:rsid w:val="00E65D22"/>
    <w:rsid w:val="00E720A7"/>
    <w:rsid w:val="00E755EA"/>
    <w:rsid w:val="00E77DA4"/>
    <w:rsid w:val="00E8249D"/>
    <w:rsid w:val="00E84C31"/>
    <w:rsid w:val="00E86D9A"/>
    <w:rsid w:val="00E8733E"/>
    <w:rsid w:val="00E90637"/>
    <w:rsid w:val="00EA5A25"/>
    <w:rsid w:val="00EB3EFD"/>
    <w:rsid w:val="00EB4DC2"/>
    <w:rsid w:val="00EB7CF8"/>
    <w:rsid w:val="00EC45D3"/>
    <w:rsid w:val="00ED1C7C"/>
    <w:rsid w:val="00ED1F35"/>
    <w:rsid w:val="00ED3AA1"/>
    <w:rsid w:val="00EE318F"/>
    <w:rsid w:val="00EE480F"/>
    <w:rsid w:val="00EF0252"/>
    <w:rsid w:val="00EF21BE"/>
    <w:rsid w:val="00EF61F9"/>
    <w:rsid w:val="00F00CD3"/>
    <w:rsid w:val="00F1008F"/>
    <w:rsid w:val="00F133C5"/>
    <w:rsid w:val="00F15666"/>
    <w:rsid w:val="00F1569D"/>
    <w:rsid w:val="00F30665"/>
    <w:rsid w:val="00F350AC"/>
    <w:rsid w:val="00F35288"/>
    <w:rsid w:val="00F35422"/>
    <w:rsid w:val="00F36510"/>
    <w:rsid w:val="00F37F22"/>
    <w:rsid w:val="00F4006A"/>
    <w:rsid w:val="00F55064"/>
    <w:rsid w:val="00F61192"/>
    <w:rsid w:val="00F61449"/>
    <w:rsid w:val="00F6410C"/>
    <w:rsid w:val="00F65105"/>
    <w:rsid w:val="00F66776"/>
    <w:rsid w:val="00F70B70"/>
    <w:rsid w:val="00F75068"/>
    <w:rsid w:val="00F83B66"/>
    <w:rsid w:val="00F85B81"/>
    <w:rsid w:val="00F9093B"/>
    <w:rsid w:val="00F91172"/>
    <w:rsid w:val="00F964EE"/>
    <w:rsid w:val="00F97182"/>
    <w:rsid w:val="00FA6D30"/>
    <w:rsid w:val="00FB0D32"/>
    <w:rsid w:val="00FB2D18"/>
    <w:rsid w:val="00FB4645"/>
    <w:rsid w:val="00FC51C6"/>
    <w:rsid w:val="00FC6485"/>
    <w:rsid w:val="00FD3EDA"/>
    <w:rsid w:val="00FD6036"/>
    <w:rsid w:val="00FD6C54"/>
    <w:rsid w:val="00FE5E96"/>
    <w:rsid w:val="00FF05A8"/>
    <w:rsid w:val="00FF275E"/>
    <w:rsid w:val="00FF7161"/>
    <w:rsid w:val="01887D21"/>
    <w:rsid w:val="02458F9F"/>
    <w:rsid w:val="027B0F1F"/>
    <w:rsid w:val="02970A9E"/>
    <w:rsid w:val="03E16000"/>
    <w:rsid w:val="05104C3A"/>
    <w:rsid w:val="055A617C"/>
    <w:rsid w:val="0638A872"/>
    <w:rsid w:val="0855F2DB"/>
    <w:rsid w:val="08EA50A3"/>
    <w:rsid w:val="0AB818B9"/>
    <w:rsid w:val="0B35BD02"/>
    <w:rsid w:val="0B5B3821"/>
    <w:rsid w:val="0BFD7C28"/>
    <w:rsid w:val="0C268655"/>
    <w:rsid w:val="0C53E91A"/>
    <w:rsid w:val="0CB5FC02"/>
    <w:rsid w:val="0D373F00"/>
    <w:rsid w:val="0DBDC1C6"/>
    <w:rsid w:val="0DE290C8"/>
    <w:rsid w:val="0DE3CDAD"/>
    <w:rsid w:val="103C750F"/>
    <w:rsid w:val="1206D8A0"/>
    <w:rsid w:val="1208EA97"/>
    <w:rsid w:val="125B878C"/>
    <w:rsid w:val="125BB369"/>
    <w:rsid w:val="138340A0"/>
    <w:rsid w:val="15B0DC43"/>
    <w:rsid w:val="15C39575"/>
    <w:rsid w:val="174CACA4"/>
    <w:rsid w:val="17651C59"/>
    <w:rsid w:val="1782D595"/>
    <w:rsid w:val="194CEAAD"/>
    <w:rsid w:val="1967EDDC"/>
    <w:rsid w:val="1B781059"/>
    <w:rsid w:val="1C201DC7"/>
    <w:rsid w:val="2071FD61"/>
    <w:rsid w:val="20FB7C70"/>
    <w:rsid w:val="21B0A168"/>
    <w:rsid w:val="21E8B88F"/>
    <w:rsid w:val="227302CE"/>
    <w:rsid w:val="2368C8EC"/>
    <w:rsid w:val="23ACF908"/>
    <w:rsid w:val="24CF19CD"/>
    <w:rsid w:val="262D49E1"/>
    <w:rsid w:val="26526110"/>
    <w:rsid w:val="2855626C"/>
    <w:rsid w:val="28B2BAF7"/>
    <w:rsid w:val="295CD505"/>
    <w:rsid w:val="29D00188"/>
    <w:rsid w:val="29D80A70"/>
    <w:rsid w:val="29D93B65"/>
    <w:rsid w:val="2B73DAD1"/>
    <w:rsid w:val="2D2832F5"/>
    <w:rsid w:val="2D5D9918"/>
    <w:rsid w:val="2F2F73E6"/>
    <w:rsid w:val="3011CC74"/>
    <w:rsid w:val="3026F485"/>
    <w:rsid w:val="30474BF4"/>
    <w:rsid w:val="304E0D15"/>
    <w:rsid w:val="310D9871"/>
    <w:rsid w:val="32B677FE"/>
    <w:rsid w:val="33671BA7"/>
    <w:rsid w:val="338C8AE8"/>
    <w:rsid w:val="34E53D97"/>
    <w:rsid w:val="34F5C562"/>
    <w:rsid w:val="356CAD9B"/>
    <w:rsid w:val="3632901C"/>
    <w:rsid w:val="38538ECE"/>
    <w:rsid w:val="397D8CE6"/>
    <w:rsid w:val="3AEC2A89"/>
    <w:rsid w:val="3B3F7C68"/>
    <w:rsid w:val="3B6ABD6D"/>
    <w:rsid w:val="3D02B59C"/>
    <w:rsid w:val="3D2DBC82"/>
    <w:rsid w:val="3D718481"/>
    <w:rsid w:val="3EAF6A6C"/>
    <w:rsid w:val="3F3A098E"/>
    <w:rsid w:val="40820161"/>
    <w:rsid w:val="42DA4E5D"/>
    <w:rsid w:val="43FBC24F"/>
    <w:rsid w:val="44D33333"/>
    <w:rsid w:val="46D5CFBD"/>
    <w:rsid w:val="4BA940E0"/>
    <w:rsid w:val="4C5177E7"/>
    <w:rsid w:val="4C5B7BCD"/>
    <w:rsid w:val="4C8775F9"/>
    <w:rsid w:val="4DE8FB62"/>
    <w:rsid w:val="4E38D434"/>
    <w:rsid w:val="4F84CBC3"/>
    <w:rsid w:val="4F9D33FF"/>
    <w:rsid w:val="5070A130"/>
    <w:rsid w:val="50B565B0"/>
    <w:rsid w:val="51209C24"/>
    <w:rsid w:val="517F67D2"/>
    <w:rsid w:val="51C8E4E1"/>
    <w:rsid w:val="5252273F"/>
    <w:rsid w:val="52EE0C5D"/>
    <w:rsid w:val="52F1EC05"/>
    <w:rsid w:val="546A1981"/>
    <w:rsid w:val="5483F0D9"/>
    <w:rsid w:val="54E23B61"/>
    <w:rsid w:val="56F28C5D"/>
    <w:rsid w:val="584D3A46"/>
    <w:rsid w:val="58B881F1"/>
    <w:rsid w:val="59AA4FFB"/>
    <w:rsid w:val="5A1DB4B2"/>
    <w:rsid w:val="5D8B23BA"/>
    <w:rsid w:val="5F299294"/>
    <w:rsid w:val="600266C2"/>
    <w:rsid w:val="6274C2D5"/>
    <w:rsid w:val="6379D16F"/>
    <w:rsid w:val="6418375F"/>
    <w:rsid w:val="656D8A7E"/>
    <w:rsid w:val="657398C9"/>
    <w:rsid w:val="65F1BCA0"/>
    <w:rsid w:val="6DAAFC68"/>
    <w:rsid w:val="6DBCD251"/>
    <w:rsid w:val="6E3F991D"/>
    <w:rsid w:val="6EA9ED35"/>
    <w:rsid w:val="6F1CE2AA"/>
    <w:rsid w:val="703E4163"/>
    <w:rsid w:val="7224B874"/>
    <w:rsid w:val="72277E4E"/>
    <w:rsid w:val="72CEBA24"/>
    <w:rsid w:val="731B4141"/>
    <w:rsid w:val="7320B9D7"/>
    <w:rsid w:val="73A87FF9"/>
    <w:rsid w:val="74E9E427"/>
    <w:rsid w:val="75116F48"/>
    <w:rsid w:val="755F1F10"/>
    <w:rsid w:val="75949E90"/>
    <w:rsid w:val="7645CA79"/>
    <w:rsid w:val="76D5482D"/>
    <w:rsid w:val="77A019C4"/>
    <w:rsid w:val="77B0E141"/>
    <w:rsid w:val="7896BFD2"/>
    <w:rsid w:val="79C5970D"/>
    <w:rsid w:val="7A329033"/>
    <w:rsid w:val="7B193B9C"/>
    <w:rsid w:val="7C03E014"/>
    <w:rsid w:val="7D3BDE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048FD"/>
  <w15:chartTrackingRefBased/>
  <w15:docId w15:val="{E260AFF6-6173-417C-A1CF-BAECDE4E0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F37F22"/>
    <w:pPr>
      <w:keepNext/>
      <w:keepLines/>
      <w:spacing w:before="120" w:after="240" w:line="300" w:lineRule="auto"/>
      <w:outlineLvl w:val="0"/>
    </w:pPr>
    <w:rPr>
      <w:rFonts w:ascii="Times New Roman" w:eastAsiaTheme="majorEastAsia" w:hAnsi="Times New Roman" w:cs="Times New Roman"/>
      <w:b/>
      <w:sz w:val="24"/>
      <w:szCs w:val="28"/>
    </w:rPr>
  </w:style>
  <w:style w:type="paragraph" w:styleId="Heading2">
    <w:name w:val="heading 2"/>
    <w:basedOn w:val="Normal"/>
    <w:next w:val="Normal"/>
    <w:link w:val="Heading2Char"/>
    <w:uiPriority w:val="9"/>
    <w:unhideWhenUsed/>
    <w:qFormat/>
    <w:rsid w:val="00813B87"/>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13B87"/>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unhideWhenUsed/>
    <w:qFormat/>
    <w:rsid w:val="00E100BC"/>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Numbering,ERP-List Paragraph,List Paragraph1,List Paragraph11,Bullet EY,List Paragraph2,List Paragraph21,Lentele,List not in Table,List Paragraph Red,VARNELES,Buletai,lp1,Use Case List Paragraph,List Paragraph111,Bullet 1,Paragraph,Body 1"/>
    <w:basedOn w:val="Normal"/>
    <w:link w:val="ListParagraphChar"/>
    <w:uiPriority w:val="34"/>
    <w:qFormat/>
    <w:rsid w:val="00F37F22"/>
    <w:pPr>
      <w:numPr>
        <w:numId w:val="1"/>
      </w:numPr>
      <w:spacing w:before="60" w:after="60" w:line="300" w:lineRule="auto"/>
      <w:ind w:right="-1"/>
      <w:contextualSpacing/>
      <w:jc w:val="both"/>
    </w:pPr>
    <w:rPr>
      <w:rFonts w:ascii="Times New Roman" w:eastAsia="Times New Roman" w:hAnsi="Times New Roman" w:cs="Times New Roman"/>
      <w:sz w:val="24"/>
      <w:szCs w:val="24"/>
      <w:lang w:eastAsia="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VARNELES Char,Buletai Char"/>
    <w:link w:val="ListParagraph"/>
    <w:uiPriority w:val="34"/>
    <w:qFormat/>
    <w:locked/>
    <w:rsid w:val="00F37F22"/>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9"/>
    <w:rsid w:val="00F37F22"/>
    <w:rPr>
      <w:rFonts w:ascii="Times New Roman" w:eastAsiaTheme="majorEastAsia" w:hAnsi="Times New Roman" w:cs="Times New Roman"/>
      <w:b/>
      <w:sz w:val="24"/>
      <w:szCs w:val="28"/>
    </w:rPr>
  </w:style>
  <w:style w:type="character" w:customStyle="1" w:styleId="Heading6Char">
    <w:name w:val="Heading 6 Char"/>
    <w:basedOn w:val="DefaultParagraphFont"/>
    <w:link w:val="Heading6"/>
    <w:uiPriority w:val="9"/>
    <w:rsid w:val="00E100BC"/>
    <w:rPr>
      <w:rFonts w:asciiTheme="majorHAnsi" w:eastAsiaTheme="majorEastAsia" w:hAnsiTheme="majorHAnsi" w:cstheme="majorBidi"/>
      <w:color w:val="1F4D78" w:themeColor="accent1" w:themeShade="7F"/>
    </w:rPr>
  </w:style>
  <w:style w:type="character" w:styleId="Hyperlink">
    <w:name w:val="Hyperlink"/>
    <w:uiPriority w:val="99"/>
    <w:rsid w:val="00E100BC"/>
    <w:rPr>
      <w:color w:val="0000FF"/>
      <w:u w:val="single"/>
    </w:rPr>
  </w:style>
  <w:style w:type="character" w:styleId="CommentReference">
    <w:name w:val="annotation reference"/>
    <w:basedOn w:val="DefaultParagraphFont"/>
    <w:uiPriority w:val="99"/>
    <w:semiHidden/>
    <w:unhideWhenUsed/>
    <w:rsid w:val="00401989"/>
    <w:rPr>
      <w:sz w:val="16"/>
      <w:szCs w:val="16"/>
    </w:rPr>
  </w:style>
  <w:style w:type="paragraph" w:styleId="CommentText">
    <w:name w:val="annotation text"/>
    <w:basedOn w:val="Normal"/>
    <w:link w:val="CommentTextChar"/>
    <w:uiPriority w:val="99"/>
    <w:unhideWhenUsed/>
    <w:rsid w:val="00401989"/>
    <w:pPr>
      <w:spacing w:line="240" w:lineRule="auto"/>
    </w:pPr>
    <w:rPr>
      <w:sz w:val="20"/>
      <w:szCs w:val="20"/>
    </w:rPr>
  </w:style>
  <w:style w:type="character" w:customStyle="1" w:styleId="CommentTextChar">
    <w:name w:val="Comment Text Char"/>
    <w:basedOn w:val="DefaultParagraphFont"/>
    <w:link w:val="CommentText"/>
    <w:uiPriority w:val="99"/>
    <w:rsid w:val="00401989"/>
    <w:rPr>
      <w:sz w:val="20"/>
      <w:szCs w:val="20"/>
    </w:rPr>
  </w:style>
  <w:style w:type="paragraph" w:styleId="CommentSubject">
    <w:name w:val="annotation subject"/>
    <w:basedOn w:val="CommentText"/>
    <w:next w:val="CommentText"/>
    <w:link w:val="CommentSubjectChar"/>
    <w:uiPriority w:val="99"/>
    <w:semiHidden/>
    <w:unhideWhenUsed/>
    <w:rsid w:val="00401989"/>
    <w:rPr>
      <w:b/>
      <w:bCs/>
    </w:rPr>
  </w:style>
  <w:style w:type="character" w:customStyle="1" w:styleId="CommentSubjectChar">
    <w:name w:val="Comment Subject Char"/>
    <w:basedOn w:val="CommentTextChar"/>
    <w:link w:val="CommentSubject"/>
    <w:uiPriority w:val="99"/>
    <w:semiHidden/>
    <w:rsid w:val="00401989"/>
    <w:rPr>
      <w:b/>
      <w:bCs/>
      <w:sz w:val="20"/>
      <w:szCs w:val="20"/>
    </w:rPr>
  </w:style>
  <w:style w:type="paragraph" w:styleId="BalloonText">
    <w:name w:val="Balloon Text"/>
    <w:basedOn w:val="Normal"/>
    <w:link w:val="BalloonTextChar"/>
    <w:uiPriority w:val="99"/>
    <w:semiHidden/>
    <w:unhideWhenUsed/>
    <w:rsid w:val="0040198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989"/>
    <w:rPr>
      <w:rFonts w:ascii="Segoe UI" w:hAnsi="Segoe UI" w:cs="Segoe UI"/>
      <w:sz w:val="18"/>
      <w:szCs w:val="18"/>
    </w:rPr>
  </w:style>
  <w:style w:type="paragraph" w:styleId="NoSpacing">
    <w:name w:val="No Spacing"/>
    <w:uiPriority w:val="1"/>
    <w:qFormat/>
    <w:rsid w:val="002A693A"/>
    <w:pPr>
      <w:spacing w:line="240" w:lineRule="auto"/>
      <w:ind w:firstLine="0"/>
    </w:pPr>
    <w:rPr>
      <w:rFonts w:asciiTheme="minorHAnsi" w:hAnsiTheme="minorHAnsi"/>
    </w:rPr>
  </w:style>
  <w:style w:type="paragraph" w:customStyle="1" w:styleId="Default">
    <w:name w:val="Default"/>
    <w:rsid w:val="00515265"/>
    <w:pPr>
      <w:autoSpaceDE w:val="0"/>
      <w:autoSpaceDN w:val="0"/>
      <w:adjustRightInd w:val="0"/>
      <w:spacing w:line="240" w:lineRule="auto"/>
      <w:ind w:firstLine="0"/>
    </w:pPr>
    <w:rPr>
      <w:rFonts w:cs="Tahoma"/>
      <w:color w:val="000000"/>
      <w:sz w:val="24"/>
      <w:szCs w:val="24"/>
    </w:rPr>
  </w:style>
  <w:style w:type="paragraph" w:customStyle="1" w:styleId="paragraph">
    <w:name w:val="paragraph"/>
    <w:basedOn w:val="Normal"/>
    <w:rsid w:val="009F784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9F784E"/>
  </w:style>
  <w:style w:type="character" w:customStyle="1" w:styleId="eop">
    <w:name w:val="eop"/>
    <w:basedOn w:val="DefaultParagraphFont"/>
    <w:rsid w:val="009F784E"/>
  </w:style>
  <w:style w:type="table" w:styleId="TableGrid">
    <w:name w:val="Table Grid"/>
    <w:basedOn w:val="TableNormal"/>
    <w:uiPriority w:val="39"/>
    <w:rsid w:val="009F784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813B8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813B87"/>
    <w:rPr>
      <w:rFonts w:asciiTheme="majorHAnsi" w:eastAsiaTheme="majorEastAsia" w:hAnsiTheme="majorHAnsi" w:cstheme="majorBidi"/>
      <w:color w:val="1F4D78" w:themeColor="accent1" w:themeShade="7F"/>
      <w:sz w:val="24"/>
      <w:szCs w:val="24"/>
    </w:rPr>
  </w:style>
  <w:style w:type="numbering" w:customStyle="1" w:styleId="CurrentList1">
    <w:name w:val="Current List1"/>
    <w:uiPriority w:val="99"/>
    <w:rsid w:val="00947A01"/>
    <w:pPr>
      <w:numPr>
        <w:numId w:val="2"/>
      </w:numPr>
    </w:pPr>
  </w:style>
  <w:style w:type="numbering" w:customStyle="1" w:styleId="CurrentList2">
    <w:name w:val="Current List2"/>
    <w:uiPriority w:val="99"/>
    <w:rsid w:val="00947A01"/>
    <w:pPr>
      <w:numPr>
        <w:numId w:val="3"/>
      </w:numPr>
    </w:pPr>
  </w:style>
  <w:style w:type="numbering" w:customStyle="1" w:styleId="CurrentList3">
    <w:name w:val="Current List3"/>
    <w:uiPriority w:val="99"/>
    <w:rsid w:val="00947A01"/>
    <w:pPr>
      <w:numPr>
        <w:numId w:val="5"/>
      </w:numPr>
    </w:pPr>
  </w:style>
  <w:style w:type="numbering" w:customStyle="1" w:styleId="CurrentList4">
    <w:name w:val="Current List4"/>
    <w:uiPriority w:val="99"/>
    <w:rsid w:val="00947A01"/>
    <w:pPr>
      <w:numPr>
        <w:numId w:val="6"/>
      </w:numPr>
    </w:pPr>
  </w:style>
  <w:style w:type="paragraph" w:customStyle="1" w:styleId="Lentekstasarial">
    <w:name w:val="Len_tekstas_arial"/>
    <w:basedOn w:val="Normal"/>
    <w:link w:val="LentekstasarialChar"/>
    <w:qFormat/>
    <w:rsid w:val="000466DF"/>
    <w:pPr>
      <w:spacing w:before="120" w:after="120" w:line="276" w:lineRule="auto"/>
      <w:jc w:val="both"/>
    </w:pPr>
    <w:rPr>
      <w:rFonts w:ascii="Arial" w:eastAsia="Calibri" w:hAnsi="Arial" w:cs="Arial"/>
      <w:color w:val="103C5E"/>
      <w:sz w:val="18"/>
      <w:szCs w:val="18"/>
      <w:lang w:val="en-US"/>
    </w:rPr>
  </w:style>
  <w:style w:type="character" w:customStyle="1" w:styleId="LentekstasarialChar">
    <w:name w:val="Len_tekstas_arial Char"/>
    <w:basedOn w:val="DefaultParagraphFont"/>
    <w:link w:val="Lentekstasarial"/>
    <w:rsid w:val="000466DF"/>
    <w:rPr>
      <w:rFonts w:ascii="Arial" w:eastAsia="Calibri" w:hAnsi="Arial" w:cs="Arial"/>
      <w:color w:val="103C5E"/>
      <w:sz w:val="18"/>
      <w:szCs w:val="18"/>
      <w:lang w:val="en-US"/>
    </w:rPr>
  </w:style>
  <w:style w:type="paragraph" w:customStyle="1" w:styleId="Lenheadarial">
    <w:name w:val="Len_head_arial"/>
    <w:basedOn w:val="Normal"/>
    <w:link w:val="LenheadarialChar"/>
    <w:qFormat/>
    <w:rsid w:val="000466DF"/>
    <w:pPr>
      <w:spacing w:before="120" w:after="120" w:line="276" w:lineRule="auto"/>
    </w:pPr>
    <w:rPr>
      <w:rFonts w:ascii="Arial" w:eastAsia="Calibri" w:hAnsi="Arial" w:cs="Arial"/>
      <w:color w:val="FFFFFF" w:themeColor="background1"/>
      <w:sz w:val="18"/>
      <w:szCs w:val="20"/>
      <w:lang w:val="en-US"/>
    </w:rPr>
  </w:style>
  <w:style w:type="character" w:customStyle="1" w:styleId="LenheadarialChar">
    <w:name w:val="Len_head_arial Char"/>
    <w:basedOn w:val="DefaultParagraphFont"/>
    <w:link w:val="Lenheadarial"/>
    <w:rsid w:val="000466DF"/>
    <w:rPr>
      <w:rFonts w:ascii="Arial" w:eastAsia="Calibri" w:hAnsi="Arial" w:cs="Arial"/>
      <w:color w:val="FFFFFF" w:themeColor="background1"/>
      <w:sz w:val="18"/>
      <w:szCs w:val="20"/>
      <w:lang w:val="en-US"/>
    </w:rPr>
  </w:style>
  <w:style w:type="paragraph" w:customStyle="1" w:styleId="Numberedtext">
    <w:name w:val="Numbered text"/>
    <w:basedOn w:val="ListParagraph"/>
    <w:link w:val="NumberedtextChar"/>
    <w:uiPriority w:val="99"/>
    <w:qFormat/>
    <w:rsid w:val="000466DF"/>
    <w:pPr>
      <w:numPr>
        <w:numId w:val="9"/>
      </w:numPr>
      <w:spacing w:before="0" w:after="0" w:line="240" w:lineRule="auto"/>
      <w:ind w:right="0"/>
    </w:pPr>
    <w:rPr>
      <w:rFonts w:eastAsia="Arial"/>
      <w:szCs w:val="22"/>
      <w:lang w:eastAsia="x-none"/>
    </w:rPr>
  </w:style>
  <w:style w:type="character" w:customStyle="1" w:styleId="NumberedtextChar">
    <w:name w:val="Numbered text Char"/>
    <w:link w:val="Numberedtext"/>
    <w:uiPriority w:val="99"/>
    <w:rsid w:val="000466DF"/>
    <w:rPr>
      <w:rFonts w:ascii="Times New Roman" w:eastAsia="Arial" w:hAnsi="Times New Roman" w:cs="Times New Roman"/>
      <w:sz w:val="24"/>
      <w:lang w:eastAsia="x-none"/>
    </w:rPr>
  </w:style>
  <w:style w:type="paragraph" w:styleId="Revision">
    <w:name w:val="Revision"/>
    <w:hidden/>
    <w:uiPriority w:val="99"/>
    <w:semiHidden/>
    <w:rsid w:val="00891C6C"/>
    <w:pPr>
      <w:spacing w:line="240" w:lineRule="auto"/>
      <w:ind w:firstLine="0"/>
    </w:pPr>
  </w:style>
  <w:style w:type="character" w:customStyle="1" w:styleId="findhit">
    <w:name w:val="findhit"/>
    <w:basedOn w:val="DefaultParagraphFont"/>
    <w:rsid w:val="00AB68D9"/>
  </w:style>
  <w:style w:type="paragraph" w:customStyle="1" w:styleId="pf0">
    <w:name w:val="pf0"/>
    <w:basedOn w:val="Normal"/>
    <w:rsid w:val="007C7E8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7C7E8B"/>
    <w:rPr>
      <w:rFonts w:ascii="Segoe UI" w:hAnsi="Segoe UI" w:cs="Segoe UI" w:hint="default"/>
      <w:sz w:val="18"/>
      <w:szCs w:val="18"/>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9E5C3A"/>
    <w:pPr>
      <w:spacing w:line="240" w:lineRule="auto"/>
    </w:pPr>
    <w:rPr>
      <w:rFonts w:asciiTheme="minorHAnsi" w:hAnsiTheme="minorHAnsi"/>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9E5C3A"/>
    <w:rPr>
      <w:rFonts w:asciiTheme="minorHAnsi" w:hAnsiTheme="minorHAnsi"/>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uiPriority w:val="99"/>
    <w:unhideWhenUsed/>
    <w:qFormat/>
    <w:rsid w:val="009E5C3A"/>
    <w:rPr>
      <w:vertAlign w:val="superscript"/>
    </w:rPr>
  </w:style>
  <w:style w:type="character" w:styleId="FollowedHyperlink">
    <w:name w:val="FollowedHyperlink"/>
    <w:basedOn w:val="DefaultParagraphFont"/>
    <w:uiPriority w:val="99"/>
    <w:semiHidden/>
    <w:unhideWhenUsed/>
    <w:rsid w:val="001C4DE8"/>
    <w:rPr>
      <w:color w:val="954F72" w:themeColor="followedHyperlink"/>
      <w:u w:val="single"/>
    </w:rPr>
  </w:style>
  <w:style w:type="paragraph" w:customStyle="1" w:styleId="TekstasNr">
    <w:name w:val="TekstasNr"/>
    <w:basedOn w:val="Normal"/>
    <w:rsid w:val="009C2A77"/>
    <w:pPr>
      <w:numPr>
        <w:numId w:val="15"/>
      </w:numPr>
    </w:pPr>
  </w:style>
  <w:style w:type="paragraph" w:styleId="TOCHeading">
    <w:name w:val="TOC Heading"/>
    <w:basedOn w:val="Heading1"/>
    <w:next w:val="Normal"/>
    <w:uiPriority w:val="39"/>
    <w:unhideWhenUsed/>
    <w:qFormat/>
    <w:rsid w:val="008529F4"/>
    <w:pPr>
      <w:spacing w:before="240" w:after="0" w:line="259" w:lineRule="auto"/>
      <w:outlineLvl w:val="9"/>
    </w:pPr>
    <w:rPr>
      <w:rFonts w:asciiTheme="majorHAnsi" w:hAnsiTheme="majorHAnsi" w:cstheme="majorBidi"/>
      <w:b w:val="0"/>
      <w:color w:val="2E74B5" w:themeColor="accent1" w:themeShade="BF"/>
      <w:sz w:val="32"/>
      <w:szCs w:val="32"/>
      <w:lang w:val="en-US"/>
    </w:rPr>
  </w:style>
  <w:style w:type="paragraph" w:styleId="TOC1">
    <w:name w:val="toc 1"/>
    <w:basedOn w:val="Normal"/>
    <w:next w:val="Normal"/>
    <w:autoRedefine/>
    <w:uiPriority w:val="39"/>
    <w:unhideWhenUsed/>
    <w:rsid w:val="008529F4"/>
    <w:pPr>
      <w:tabs>
        <w:tab w:val="right" w:leader="dot" w:pos="9628"/>
      </w:tabs>
      <w:spacing w:after="100"/>
      <w:ind w:left="284" w:hanging="284"/>
    </w:pPr>
  </w:style>
  <w:style w:type="character" w:styleId="UnresolvedMention">
    <w:name w:val="Unresolved Mention"/>
    <w:basedOn w:val="DefaultParagraphFont"/>
    <w:uiPriority w:val="99"/>
    <w:semiHidden/>
    <w:unhideWhenUsed/>
    <w:rsid w:val="007466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60667">
      <w:bodyDiv w:val="1"/>
      <w:marLeft w:val="0"/>
      <w:marRight w:val="0"/>
      <w:marTop w:val="0"/>
      <w:marBottom w:val="0"/>
      <w:divBdr>
        <w:top w:val="none" w:sz="0" w:space="0" w:color="auto"/>
        <w:left w:val="none" w:sz="0" w:space="0" w:color="auto"/>
        <w:bottom w:val="none" w:sz="0" w:space="0" w:color="auto"/>
        <w:right w:val="none" w:sz="0" w:space="0" w:color="auto"/>
      </w:divBdr>
    </w:div>
    <w:div w:id="319963900">
      <w:bodyDiv w:val="1"/>
      <w:marLeft w:val="0"/>
      <w:marRight w:val="0"/>
      <w:marTop w:val="0"/>
      <w:marBottom w:val="0"/>
      <w:divBdr>
        <w:top w:val="none" w:sz="0" w:space="0" w:color="auto"/>
        <w:left w:val="none" w:sz="0" w:space="0" w:color="auto"/>
        <w:bottom w:val="none" w:sz="0" w:space="0" w:color="auto"/>
        <w:right w:val="none" w:sz="0" w:space="0" w:color="auto"/>
      </w:divBdr>
    </w:div>
    <w:div w:id="931817470">
      <w:bodyDiv w:val="1"/>
      <w:marLeft w:val="0"/>
      <w:marRight w:val="0"/>
      <w:marTop w:val="0"/>
      <w:marBottom w:val="0"/>
      <w:divBdr>
        <w:top w:val="none" w:sz="0" w:space="0" w:color="auto"/>
        <w:left w:val="none" w:sz="0" w:space="0" w:color="auto"/>
        <w:bottom w:val="none" w:sz="0" w:space="0" w:color="auto"/>
        <w:right w:val="none" w:sz="0" w:space="0" w:color="auto"/>
      </w:divBdr>
    </w:div>
    <w:div w:id="1907105398">
      <w:bodyDiv w:val="1"/>
      <w:marLeft w:val="0"/>
      <w:marRight w:val="0"/>
      <w:marTop w:val="0"/>
      <w:marBottom w:val="0"/>
      <w:divBdr>
        <w:top w:val="none" w:sz="0" w:space="0" w:color="auto"/>
        <w:left w:val="none" w:sz="0" w:space="0" w:color="auto"/>
        <w:bottom w:val="none" w:sz="0" w:space="0" w:color="auto"/>
        <w:right w:val="none" w:sz="0" w:space="0" w:color="auto"/>
      </w:divBdr>
    </w:div>
    <w:div w:id="1964770467">
      <w:bodyDiv w:val="1"/>
      <w:marLeft w:val="0"/>
      <w:marRight w:val="0"/>
      <w:marTop w:val="0"/>
      <w:marBottom w:val="0"/>
      <w:divBdr>
        <w:top w:val="none" w:sz="0" w:space="0" w:color="auto"/>
        <w:left w:val="none" w:sz="0" w:space="0" w:color="auto"/>
        <w:bottom w:val="none" w:sz="0" w:space="0" w:color="auto"/>
        <w:right w:val="none" w:sz="0" w:space="0" w:color="auto"/>
      </w:divBdr>
    </w:div>
    <w:div w:id="1975790810">
      <w:bodyDiv w:val="1"/>
      <w:marLeft w:val="0"/>
      <w:marRight w:val="0"/>
      <w:marTop w:val="0"/>
      <w:marBottom w:val="0"/>
      <w:divBdr>
        <w:top w:val="none" w:sz="0" w:space="0" w:color="auto"/>
        <w:left w:val="none" w:sz="0" w:space="0" w:color="auto"/>
        <w:bottom w:val="none" w:sz="0" w:space="0" w:color="auto"/>
        <w:right w:val="none" w:sz="0" w:space="0" w:color="auto"/>
      </w:divBdr>
    </w:div>
    <w:div w:id="1990474967">
      <w:bodyDiv w:val="1"/>
      <w:marLeft w:val="0"/>
      <w:marRight w:val="0"/>
      <w:marTop w:val="0"/>
      <w:marBottom w:val="0"/>
      <w:divBdr>
        <w:top w:val="none" w:sz="0" w:space="0" w:color="auto"/>
        <w:left w:val="none" w:sz="0" w:space="0" w:color="auto"/>
        <w:bottom w:val="none" w:sz="0" w:space="0" w:color="auto"/>
        <w:right w:val="none" w:sz="0" w:space="0" w:color="auto"/>
      </w:divBdr>
      <w:divsChild>
        <w:div w:id="528687187">
          <w:marLeft w:val="0"/>
          <w:marRight w:val="0"/>
          <w:marTop w:val="0"/>
          <w:marBottom w:val="0"/>
          <w:divBdr>
            <w:top w:val="none" w:sz="0" w:space="0" w:color="auto"/>
            <w:left w:val="none" w:sz="0" w:space="0" w:color="auto"/>
            <w:bottom w:val="none" w:sz="0" w:space="0" w:color="auto"/>
            <w:right w:val="none" w:sz="0" w:space="0" w:color="auto"/>
          </w:divBdr>
        </w:div>
        <w:div w:id="738669522">
          <w:marLeft w:val="0"/>
          <w:marRight w:val="0"/>
          <w:marTop w:val="0"/>
          <w:marBottom w:val="0"/>
          <w:divBdr>
            <w:top w:val="none" w:sz="0" w:space="0" w:color="auto"/>
            <w:left w:val="none" w:sz="0" w:space="0" w:color="auto"/>
            <w:bottom w:val="none" w:sz="0" w:space="0" w:color="auto"/>
            <w:right w:val="none" w:sz="0" w:space="0" w:color="auto"/>
          </w:divBdr>
        </w:div>
        <w:div w:id="166987363">
          <w:marLeft w:val="0"/>
          <w:marRight w:val="0"/>
          <w:marTop w:val="0"/>
          <w:marBottom w:val="0"/>
          <w:divBdr>
            <w:top w:val="none" w:sz="0" w:space="0" w:color="auto"/>
            <w:left w:val="none" w:sz="0" w:space="0" w:color="auto"/>
            <w:bottom w:val="none" w:sz="0" w:space="0" w:color="auto"/>
            <w:right w:val="none" w:sz="0" w:space="0" w:color="auto"/>
          </w:divBdr>
        </w:div>
        <w:div w:id="399445704">
          <w:marLeft w:val="0"/>
          <w:marRight w:val="0"/>
          <w:marTop w:val="0"/>
          <w:marBottom w:val="0"/>
          <w:divBdr>
            <w:top w:val="none" w:sz="0" w:space="0" w:color="auto"/>
            <w:left w:val="none" w:sz="0" w:space="0" w:color="auto"/>
            <w:bottom w:val="none" w:sz="0" w:space="0" w:color="auto"/>
            <w:right w:val="none" w:sz="0" w:space="0" w:color="auto"/>
          </w:divBdr>
        </w:div>
        <w:div w:id="423307558">
          <w:marLeft w:val="0"/>
          <w:marRight w:val="0"/>
          <w:marTop w:val="0"/>
          <w:marBottom w:val="0"/>
          <w:divBdr>
            <w:top w:val="none" w:sz="0" w:space="0" w:color="auto"/>
            <w:left w:val="none" w:sz="0" w:space="0" w:color="auto"/>
            <w:bottom w:val="none" w:sz="0" w:space="0" w:color="auto"/>
            <w:right w:val="none" w:sz="0" w:space="0" w:color="auto"/>
          </w:divBdr>
        </w:div>
        <w:div w:id="496313393">
          <w:marLeft w:val="0"/>
          <w:marRight w:val="0"/>
          <w:marTop w:val="0"/>
          <w:marBottom w:val="0"/>
          <w:divBdr>
            <w:top w:val="none" w:sz="0" w:space="0" w:color="auto"/>
            <w:left w:val="none" w:sz="0" w:space="0" w:color="auto"/>
            <w:bottom w:val="none" w:sz="0" w:space="0" w:color="auto"/>
            <w:right w:val="none" w:sz="0" w:space="0" w:color="auto"/>
          </w:divBdr>
        </w:div>
        <w:div w:id="1891309249">
          <w:marLeft w:val="0"/>
          <w:marRight w:val="0"/>
          <w:marTop w:val="0"/>
          <w:marBottom w:val="0"/>
          <w:divBdr>
            <w:top w:val="none" w:sz="0" w:space="0" w:color="auto"/>
            <w:left w:val="none" w:sz="0" w:space="0" w:color="auto"/>
            <w:bottom w:val="none" w:sz="0" w:space="0" w:color="auto"/>
            <w:right w:val="none" w:sz="0" w:space="0" w:color="auto"/>
          </w:divBdr>
        </w:div>
        <w:div w:id="1854610029">
          <w:marLeft w:val="0"/>
          <w:marRight w:val="0"/>
          <w:marTop w:val="0"/>
          <w:marBottom w:val="0"/>
          <w:divBdr>
            <w:top w:val="none" w:sz="0" w:space="0" w:color="auto"/>
            <w:left w:val="none" w:sz="0" w:space="0" w:color="auto"/>
            <w:bottom w:val="none" w:sz="0" w:space="0" w:color="auto"/>
            <w:right w:val="none" w:sz="0" w:space="0" w:color="auto"/>
          </w:divBdr>
        </w:div>
        <w:div w:id="1476529301">
          <w:marLeft w:val="0"/>
          <w:marRight w:val="0"/>
          <w:marTop w:val="0"/>
          <w:marBottom w:val="0"/>
          <w:divBdr>
            <w:top w:val="none" w:sz="0" w:space="0" w:color="auto"/>
            <w:left w:val="none" w:sz="0" w:space="0" w:color="auto"/>
            <w:bottom w:val="none" w:sz="0" w:space="0" w:color="auto"/>
            <w:right w:val="none" w:sz="0" w:space="0" w:color="auto"/>
          </w:divBdr>
        </w:div>
        <w:div w:id="751850344">
          <w:marLeft w:val="0"/>
          <w:marRight w:val="0"/>
          <w:marTop w:val="0"/>
          <w:marBottom w:val="0"/>
          <w:divBdr>
            <w:top w:val="none" w:sz="0" w:space="0" w:color="auto"/>
            <w:left w:val="none" w:sz="0" w:space="0" w:color="auto"/>
            <w:bottom w:val="none" w:sz="0" w:space="0" w:color="auto"/>
            <w:right w:val="none" w:sz="0" w:space="0" w:color="auto"/>
          </w:divBdr>
        </w:div>
        <w:div w:id="1792045578">
          <w:marLeft w:val="0"/>
          <w:marRight w:val="0"/>
          <w:marTop w:val="0"/>
          <w:marBottom w:val="0"/>
          <w:divBdr>
            <w:top w:val="none" w:sz="0" w:space="0" w:color="auto"/>
            <w:left w:val="none" w:sz="0" w:space="0" w:color="auto"/>
            <w:bottom w:val="none" w:sz="0" w:space="0" w:color="auto"/>
            <w:right w:val="none" w:sz="0" w:space="0" w:color="auto"/>
          </w:divBdr>
        </w:div>
        <w:div w:id="489056103">
          <w:marLeft w:val="0"/>
          <w:marRight w:val="0"/>
          <w:marTop w:val="0"/>
          <w:marBottom w:val="0"/>
          <w:divBdr>
            <w:top w:val="none" w:sz="0" w:space="0" w:color="auto"/>
            <w:left w:val="none" w:sz="0" w:space="0" w:color="auto"/>
            <w:bottom w:val="none" w:sz="0" w:space="0" w:color="auto"/>
            <w:right w:val="none" w:sz="0" w:space="0" w:color="auto"/>
          </w:divBdr>
        </w:div>
        <w:div w:id="1916084240">
          <w:marLeft w:val="0"/>
          <w:marRight w:val="0"/>
          <w:marTop w:val="0"/>
          <w:marBottom w:val="0"/>
          <w:divBdr>
            <w:top w:val="none" w:sz="0" w:space="0" w:color="auto"/>
            <w:left w:val="none" w:sz="0" w:space="0" w:color="auto"/>
            <w:bottom w:val="none" w:sz="0" w:space="0" w:color="auto"/>
            <w:right w:val="none" w:sz="0" w:space="0" w:color="auto"/>
          </w:divBdr>
        </w:div>
        <w:div w:id="593322714">
          <w:marLeft w:val="0"/>
          <w:marRight w:val="0"/>
          <w:marTop w:val="0"/>
          <w:marBottom w:val="0"/>
          <w:divBdr>
            <w:top w:val="none" w:sz="0" w:space="0" w:color="auto"/>
            <w:left w:val="none" w:sz="0" w:space="0" w:color="auto"/>
            <w:bottom w:val="none" w:sz="0" w:space="0" w:color="auto"/>
            <w:right w:val="none" w:sz="0" w:space="0" w:color="auto"/>
          </w:divBdr>
        </w:div>
        <w:div w:id="1769426255">
          <w:marLeft w:val="0"/>
          <w:marRight w:val="0"/>
          <w:marTop w:val="0"/>
          <w:marBottom w:val="0"/>
          <w:divBdr>
            <w:top w:val="none" w:sz="0" w:space="0" w:color="auto"/>
            <w:left w:val="none" w:sz="0" w:space="0" w:color="auto"/>
            <w:bottom w:val="none" w:sz="0" w:space="0" w:color="auto"/>
            <w:right w:val="none" w:sz="0" w:space="0" w:color="auto"/>
          </w:divBdr>
        </w:div>
        <w:div w:id="380590793">
          <w:marLeft w:val="0"/>
          <w:marRight w:val="0"/>
          <w:marTop w:val="0"/>
          <w:marBottom w:val="0"/>
          <w:divBdr>
            <w:top w:val="none" w:sz="0" w:space="0" w:color="auto"/>
            <w:left w:val="none" w:sz="0" w:space="0" w:color="auto"/>
            <w:bottom w:val="none" w:sz="0" w:space="0" w:color="auto"/>
            <w:right w:val="none" w:sz="0" w:space="0" w:color="auto"/>
          </w:divBdr>
        </w:div>
        <w:div w:id="115024246">
          <w:marLeft w:val="0"/>
          <w:marRight w:val="0"/>
          <w:marTop w:val="0"/>
          <w:marBottom w:val="0"/>
          <w:divBdr>
            <w:top w:val="none" w:sz="0" w:space="0" w:color="auto"/>
            <w:left w:val="none" w:sz="0" w:space="0" w:color="auto"/>
            <w:bottom w:val="none" w:sz="0" w:space="0" w:color="auto"/>
            <w:right w:val="none" w:sz="0" w:space="0" w:color="auto"/>
          </w:divBdr>
        </w:div>
        <w:div w:id="967588484">
          <w:marLeft w:val="0"/>
          <w:marRight w:val="0"/>
          <w:marTop w:val="0"/>
          <w:marBottom w:val="0"/>
          <w:divBdr>
            <w:top w:val="none" w:sz="0" w:space="0" w:color="auto"/>
            <w:left w:val="none" w:sz="0" w:space="0" w:color="auto"/>
            <w:bottom w:val="none" w:sz="0" w:space="0" w:color="auto"/>
            <w:right w:val="none" w:sz="0" w:space="0" w:color="auto"/>
          </w:divBdr>
        </w:div>
        <w:div w:id="2023581554">
          <w:marLeft w:val="0"/>
          <w:marRight w:val="0"/>
          <w:marTop w:val="0"/>
          <w:marBottom w:val="0"/>
          <w:divBdr>
            <w:top w:val="none" w:sz="0" w:space="0" w:color="auto"/>
            <w:left w:val="none" w:sz="0" w:space="0" w:color="auto"/>
            <w:bottom w:val="none" w:sz="0" w:space="0" w:color="auto"/>
            <w:right w:val="none" w:sz="0" w:space="0" w:color="auto"/>
          </w:divBdr>
        </w:div>
        <w:div w:id="944995681">
          <w:marLeft w:val="0"/>
          <w:marRight w:val="0"/>
          <w:marTop w:val="0"/>
          <w:marBottom w:val="0"/>
          <w:divBdr>
            <w:top w:val="none" w:sz="0" w:space="0" w:color="auto"/>
            <w:left w:val="none" w:sz="0" w:space="0" w:color="auto"/>
            <w:bottom w:val="none" w:sz="0" w:space="0" w:color="auto"/>
            <w:right w:val="none" w:sz="0" w:space="0" w:color="auto"/>
          </w:divBdr>
        </w:div>
        <w:div w:id="404299732">
          <w:marLeft w:val="0"/>
          <w:marRight w:val="0"/>
          <w:marTop w:val="0"/>
          <w:marBottom w:val="0"/>
          <w:divBdr>
            <w:top w:val="none" w:sz="0" w:space="0" w:color="auto"/>
            <w:left w:val="none" w:sz="0" w:space="0" w:color="auto"/>
            <w:bottom w:val="none" w:sz="0" w:space="0" w:color="auto"/>
            <w:right w:val="none" w:sz="0" w:space="0" w:color="auto"/>
          </w:divBdr>
        </w:div>
        <w:div w:id="213741859">
          <w:marLeft w:val="0"/>
          <w:marRight w:val="0"/>
          <w:marTop w:val="0"/>
          <w:marBottom w:val="0"/>
          <w:divBdr>
            <w:top w:val="none" w:sz="0" w:space="0" w:color="auto"/>
            <w:left w:val="none" w:sz="0" w:space="0" w:color="auto"/>
            <w:bottom w:val="none" w:sz="0" w:space="0" w:color="auto"/>
            <w:right w:val="none" w:sz="0" w:space="0" w:color="auto"/>
          </w:divBdr>
        </w:div>
        <w:div w:id="1726180427">
          <w:marLeft w:val="0"/>
          <w:marRight w:val="0"/>
          <w:marTop w:val="0"/>
          <w:marBottom w:val="0"/>
          <w:divBdr>
            <w:top w:val="none" w:sz="0" w:space="0" w:color="auto"/>
            <w:left w:val="none" w:sz="0" w:space="0" w:color="auto"/>
            <w:bottom w:val="none" w:sz="0" w:space="0" w:color="auto"/>
            <w:right w:val="none" w:sz="0" w:space="0" w:color="auto"/>
          </w:divBdr>
        </w:div>
        <w:div w:id="603222907">
          <w:marLeft w:val="0"/>
          <w:marRight w:val="0"/>
          <w:marTop w:val="0"/>
          <w:marBottom w:val="0"/>
          <w:divBdr>
            <w:top w:val="none" w:sz="0" w:space="0" w:color="auto"/>
            <w:left w:val="none" w:sz="0" w:space="0" w:color="auto"/>
            <w:bottom w:val="none" w:sz="0" w:space="0" w:color="auto"/>
            <w:right w:val="none" w:sz="0" w:space="0" w:color="auto"/>
          </w:divBdr>
        </w:div>
        <w:div w:id="1800955628">
          <w:marLeft w:val="0"/>
          <w:marRight w:val="0"/>
          <w:marTop w:val="0"/>
          <w:marBottom w:val="0"/>
          <w:divBdr>
            <w:top w:val="none" w:sz="0" w:space="0" w:color="auto"/>
            <w:left w:val="none" w:sz="0" w:space="0" w:color="auto"/>
            <w:bottom w:val="none" w:sz="0" w:space="0" w:color="auto"/>
            <w:right w:val="none" w:sz="0" w:space="0" w:color="auto"/>
          </w:divBdr>
        </w:div>
        <w:div w:id="447357606">
          <w:marLeft w:val="0"/>
          <w:marRight w:val="0"/>
          <w:marTop w:val="0"/>
          <w:marBottom w:val="0"/>
          <w:divBdr>
            <w:top w:val="none" w:sz="0" w:space="0" w:color="auto"/>
            <w:left w:val="none" w:sz="0" w:space="0" w:color="auto"/>
            <w:bottom w:val="none" w:sz="0" w:space="0" w:color="auto"/>
            <w:right w:val="none" w:sz="0" w:space="0" w:color="auto"/>
          </w:divBdr>
        </w:div>
        <w:div w:id="1605842137">
          <w:marLeft w:val="0"/>
          <w:marRight w:val="0"/>
          <w:marTop w:val="0"/>
          <w:marBottom w:val="0"/>
          <w:divBdr>
            <w:top w:val="none" w:sz="0" w:space="0" w:color="auto"/>
            <w:left w:val="none" w:sz="0" w:space="0" w:color="auto"/>
            <w:bottom w:val="none" w:sz="0" w:space="0" w:color="auto"/>
            <w:right w:val="none" w:sz="0" w:space="0" w:color="auto"/>
          </w:divBdr>
        </w:div>
        <w:div w:id="1967660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dastras.amvmt.lt/vart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2E8C1BDF-9B8B-42EB-AB9B-2DACA51D850B}">
  <ds:schemaRefs>
    <ds:schemaRef ds:uri="http://schemas.microsoft.com/sharepoint/v3/contenttype/forms"/>
  </ds:schemaRefs>
</ds:datastoreItem>
</file>

<file path=customXml/itemProps2.xml><?xml version="1.0" encoding="utf-8"?>
<ds:datastoreItem xmlns:ds="http://schemas.openxmlformats.org/officeDocument/2006/customXml" ds:itemID="{70E34ACF-7F95-4B8B-8928-82572B5E0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42168-0139-4E0D-BE6E-C9AFAF0A2EB9}">
  <ds:schemaRefs>
    <ds:schemaRef ds:uri="http://schemas.openxmlformats.org/officeDocument/2006/bibliography"/>
  </ds:schemaRefs>
</ds:datastoreItem>
</file>

<file path=customXml/itemProps4.xml><?xml version="1.0" encoding="utf-8"?>
<ds:datastoreItem xmlns:ds="http://schemas.openxmlformats.org/officeDocument/2006/customXml" ds:itemID="{7BBB6941-C2BD-4731-B55D-5C52D6BFE87A}">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15</Pages>
  <Words>23206</Words>
  <Characters>13228</Characters>
  <Application>Microsoft Office Word</Application>
  <DocSecurity>0</DocSecurity>
  <Lines>110</Lines>
  <Paragraphs>72</Paragraphs>
  <ScaleCrop>false</ScaleCrop>
  <Company>VĮ Registrų centras</Company>
  <LinksUpToDate>false</LinksUpToDate>
  <CharactersWithSpaces>36362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Jauniškienė</dc:creator>
  <cp:keywords/>
  <dc:description/>
  <cp:lastModifiedBy>Agnesa Dementjeva</cp:lastModifiedBy>
  <cp:revision>32</cp:revision>
  <dcterms:created xsi:type="dcterms:W3CDTF">2026-06-09T08:59:00Z</dcterms:created>
  <dcterms:modified xsi:type="dcterms:W3CDTF">2026-07-28T11:32:00Z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2023-11-19T20:57:43Z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0e1a3b60-fef3-4cf4-8f6b-cf46042ea618</vt:lpwstr>
  </property>
  <property fmtid="{D5CDD505-2E9C-101B-9397-08002B2CF9AE}" pid="9" name="MSIP_Label_179ca552-b207-4d72-8d58-818aee87ca18_ContentBits">
    <vt:lpwstr>0</vt:lpwstr>
  </property>
  <property fmtid="{D5CDD505-2E9C-101B-9397-08002B2CF9AE}" pid="10" name="MediaServiceImageTags">
    <vt:lpwstr/>
  </property>
</Properties>
</file>